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4E9C6" w14:textId="77777777" w:rsidR="00A41370" w:rsidRDefault="00A41370" w:rsidP="00AE79BF">
      <w:pPr>
        <w:jc w:val="both"/>
      </w:pPr>
      <w:bookmarkStart w:id="0" w:name="_Hlk101269977"/>
      <w:r>
        <w:rPr>
          <w:noProof/>
        </w:rPr>
        <w:drawing>
          <wp:anchor distT="0" distB="0" distL="114300" distR="114300" simplePos="0" relativeHeight="251660288" behindDoc="0" locked="0" layoutInCell="1" allowOverlap="1" wp14:anchorId="4B831B7B" wp14:editId="4DA819D3">
            <wp:simplePos x="0" y="0"/>
            <wp:positionH relativeFrom="column">
              <wp:posOffset>1375576</wp:posOffset>
            </wp:positionH>
            <wp:positionV relativeFrom="paragraph">
              <wp:posOffset>1304013</wp:posOffset>
            </wp:positionV>
            <wp:extent cx="2748280" cy="723900"/>
            <wp:effectExtent l="0" t="0" r="0" b="0"/>
            <wp:wrapNone/>
            <wp:docPr id="9" name="Picture 0" descr="Large YourHR logo.jpg"/>
            <wp:cNvGraphicFramePr/>
            <a:graphic xmlns:a="http://schemas.openxmlformats.org/drawingml/2006/main">
              <a:graphicData uri="http://schemas.openxmlformats.org/drawingml/2006/picture">
                <pic:pic xmlns:pic="http://schemas.openxmlformats.org/drawingml/2006/picture">
                  <pic:nvPicPr>
                    <pic:cNvPr id="1" name="Picture 0" descr="Large YourHR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8280" cy="723900"/>
                    </a:xfrm>
                    <a:prstGeom prst="rect">
                      <a:avLst/>
                    </a:prstGeom>
                  </pic:spPr>
                </pic:pic>
              </a:graphicData>
            </a:graphic>
            <wp14:sizeRelH relativeFrom="page">
              <wp14:pctWidth>0</wp14:pctWidth>
            </wp14:sizeRelH>
            <wp14:sizeRelV relativeFrom="page">
              <wp14:pctHeight>0</wp14:pctHeight>
            </wp14:sizeRelV>
          </wp:anchor>
        </w:drawing>
      </w:r>
      <w:r w:rsidRPr="0041428F">
        <w:rPr>
          <w:noProof/>
          <w:color w:val="000000" w:themeColor="text1"/>
        </w:rPr>
        <mc:AlternateContent>
          <mc:Choice Requires="wps">
            <w:drawing>
              <wp:anchor distT="0" distB="0" distL="114300" distR="114300" simplePos="0" relativeHeight="251658240" behindDoc="0" locked="0" layoutInCell="1" allowOverlap="1" wp14:anchorId="71C11BEF" wp14:editId="1338DC4C">
                <wp:simplePos x="0" y="0"/>
                <wp:positionH relativeFrom="margin">
                  <wp:align>left</wp:align>
                </wp:positionH>
                <wp:positionV relativeFrom="paragraph">
                  <wp:posOffset>-601151</wp:posOffset>
                </wp:positionV>
                <wp:extent cx="5731510" cy="2135440"/>
                <wp:effectExtent l="19050" t="19050" r="21590" b="17780"/>
                <wp:wrapNone/>
                <wp:docPr id="18" name="Shape 61">
                  <a:extLst xmlns:a="http://schemas.openxmlformats.org/drawingml/2006/main">
                    <a:ext uri="{FF2B5EF4-FFF2-40B4-BE49-F238E27FC236}">
                      <a16:creationId xmlns:a16="http://schemas.microsoft.com/office/drawing/2014/main" id="{9DA099E0-27DA-42BD-9D42-E4CA07B78FDD}"/>
                    </a:ext>
                  </a:extLst>
                </wp:docPr>
                <wp:cNvGraphicFramePr/>
                <a:graphic xmlns:a="http://schemas.openxmlformats.org/drawingml/2006/main">
                  <a:graphicData uri="http://schemas.microsoft.com/office/word/2010/wordprocessingShape">
                    <wps:wsp>
                      <wps:cNvSpPr/>
                      <wps:spPr>
                        <a:xfrm>
                          <a:off x="0" y="0"/>
                          <a:ext cx="5731510" cy="2135440"/>
                        </a:xfrm>
                        <a:prstGeom prst="rect">
                          <a:avLst/>
                        </a:prstGeom>
                        <a:ln w="38100">
                          <a:solidFill>
                            <a:schemeClr val="bg1"/>
                          </a:solidFill>
                          <a:miter lim="400000"/>
                        </a:ln>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2687CD07" w14:textId="77777777" w:rsidR="00A41370" w:rsidRPr="004B6620" w:rsidRDefault="00A41370" w:rsidP="00A41370">
                            <w:pPr>
                              <w:pStyle w:val="Logo"/>
                              <w:rPr>
                                <w:rFonts w:ascii="Arial" w:hAnsi="Arial" w:cs="Arial"/>
                                <w:color w:val="000000" w:themeColor="text1"/>
                                <w:sz w:val="56"/>
                                <w:szCs w:val="56"/>
                              </w:rPr>
                            </w:pPr>
                            <w:r w:rsidRPr="004B6620">
                              <w:rPr>
                                <w:rFonts w:ascii="Arial" w:hAnsi="Arial" w:cs="Arial"/>
                                <w:color w:val="000000" w:themeColor="text1"/>
                                <w:sz w:val="56"/>
                                <w:szCs w:val="56"/>
                              </w:rPr>
                              <w:t>Dudley Metropolitan Borough</w:t>
                            </w:r>
                            <w:r>
                              <w:rPr>
                                <w:rFonts w:ascii="Arial" w:hAnsi="Arial" w:cs="Arial"/>
                                <w:color w:val="000000" w:themeColor="text1"/>
                                <w:sz w:val="56"/>
                                <w:szCs w:val="56"/>
                              </w:rPr>
                              <w:t xml:space="preserve"> Council</w:t>
                            </w:r>
                          </w:p>
                          <w:p w14:paraId="42D15CAF" w14:textId="77777777" w:rsidR="00A41370" w:rsidRPr="004B6620" w:rsidRDefault="00A41370" w:rsidP="00A41370">
                            <w:pPr>
                              <w:rPr>
                                <w:rFonts w:ascii="Arial" w:hAnsi="Arial" w:cs="Arial"/>
                                <w:sz w:val="28"/>
                              </w:rPr>
                            </w:pPr>
                          </w:p>
                          <w:p w14:paraId="74DD88ED" w14:textId="77777777" w:rsidR="00A41370" w:rsidRDefault="00A41370" w:rsidP="00A41370">
                            <w:pPr>
                              <w:pStyle w:val="Logo"/>
                              <w:rPr>
                                <w:rFonts w:ascii="Arial" w:hAnsi="Arial" w:cs="Arial"/>
                                <w:color w:val="000000" w:themeColor="text1"/>
                                <w:sz w:val="56"/>
                                <w:szCs w:val="56"/>
                              </w:rPr>
                            </w:pPr>
                            <w:r w:rsidRPr="004B6620">
                              <w:rPr>
                                <w:rFonts w:ascii="Arial" w:hAnsi="Arial" w:cs="Arial"/>
                                <w:color w:val="000000" w:themeColor="text1"/>
                                <w:sz w:val="56"/>
                                <w:szCs w:val="56"/>
                              </w:rPr>
                              <w:t>People Policies</w:t>
                            </w:r>
                          </w:p>
                          <w:p w14:paraId="71DAE6C1" w14:textId="77777777" w:rsidR="00A41370" w:rsidRPr="008C66C3" w:rsidRDefault="00A41370" w:rsidP="008C66C3">
                            <w:pPr>
                              <w:rPr>
                                <w:color w:val="595959" w:themeColor="text1" w:themeTint="A6"/>
                                <w:kern w:val="20"/>
                                <w:sz w:val="24"/>
                                <w:szCs w:val="20"/>
                              </w:rPr>
                            </w:pPr>
                          </w:p>
                        </w:txbxContent>
                      </wps:txbx>
                      <wps:bodyPr wrap="square" lIns="19050" tIns="19050" rIns="19050" bIns="19050" anchor="ctr">
                        <a:noAutofit/>
                      </wps:bodyPr>
                    </wps:wsp>
                  </a:graphicData>
                </a:graphic>
                <wp14:sizeRelH relativeFrom="page">
                  <wp14:pctWidth>0</wp14:pctWidth>
                </wp14:sizeRelH>
                <wp14:sizeRelV relativeFrom="page">
                  <wp14:pctHeight>0</wp14:pctHeight>
                </wp14:sizeRelV>
              </wp:anchor>
            </w:drawing>
          </mc:Choice>
          <mc:Fallback>
            <w:pict>
              <v:rect w14:anchorId="71C11BEF" id="Shape 61" o:spid="_x0000_s1026" style="position:absolute;left:0;text-align:left;margin-left:0;margin-top:-47.35pt;width:451.3pt;height:168.1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" filled="f" strokecolor="white [3212]" strokeweight="3pt">
                <v:stroke miterlimit="4"/>
                <v:textbox inset="1.5pt,1.5pt,1.5pt,1.5pt">
                  <w:txbxContent>
                    <w:p w14:paraId="2687CD07" w14:textId="77777777" w:rsidR="00A41370" w:rsidRPr="004B6620" w:rsidRDefault="00A41370" w:rsidP="00A41370">
                      <w:pPr>
                        <w:pStyle w:val="Logo"/>
                        <w:rPr>
                          <w:rFonts w:ascii="Arial" w:hAnsi="Arial" w:cs="Arial"/>
                          <w:color w:val="000000" w:themeColor="text1"/>
                          <w:sz w:val="56"/>
                          <w:szCs w:val="56"/>
                        </w:rPr>
                      </w:pPr>
                      <w:r w:rsidRPr="004B6620">
                        <w:rPr>
                          <w:rFonts w:ascii="Arial" w:hAnsi="Arial" w:cs="Arial"/>
                          <w:color w:val="000000" w:themeColor="text1"/>
                          <w:sz w:val="56"/>
                          <w:szCs w:val="56"/>
                        </w:rPr>
                        <w:t>Dudley Metropolitan Borough</w:t>
                      </w:r>
                      <w:r>
                        <w:rPr>
                          <w:rFonts w:ascii="Arial" w:hAnsi="Arial" w:cs="Arial"/>
                          <w:color w:val="000000" w:themeColor="text1"/>
                          <w:sz w:val="56"/>
                          <w:szCs w:val="56"/>
                        </w:rPr>
                        <w:t xml:space="preserve"> Council</w:t>
                      </w:r>
                    </w:p>
                    <w:p w14:paraId="42D15CAF" w14:textId="77777777" w:rsidR="00A41370" w:rsidRPr="004B6620" w:rsidRDefault="00A41370" w:rsidP="00A41370">
                      <w:pPr>
                        <w:rPr>
                          <w:rFonts w:ascii="Arial" w:hAnsi="Arial" w:cs="Arial"/>
                          <w:sz w:val="28"/>
                        </w:rPr>
                      </w:pPr>
                    </w:p>
                    <w:p w14:paraId="74DD88ED" w14:textId="77777777" w:rsidR="00A41370" w:rsidRDefault="00A41370" w:rsidP="00A41370">
                      <w:pPr>
                        <w:pStyle w:val="Logo"/>
                        <w:rPr>
                          <w:rFonts w:ascii="Arial" w:hAnsi="Arial" w:cs="Arial"/>
                          <w:color w:val="000000" w:themeColor="text1"/>
                          <w:sz w:val="56"/>
                          <w:szCs w:val="56"/>
                        </w:rPr>
                      </w:pPr>
                      <w:r w:rsidRPr="004B6620">
                        <w:rPr>
                          <w:rFonts w:ascii="Arial" w:hAnsi="Arial" w:cs="Arial"/>
                          <w:color w:val="000000" w:themeColor="text1"/>
                          <w:sz w:val="56"/>
                          <w:szCs w:val="56"/>
                        </w:rPr>
                        <w:t>People Policies</w:t>
                      </w:r>
                    </w:p>
                    <w:p w14:paraId="71DAE6C1" w14:textId="77777777" w:rsidR="00A41370" w:rsidRPr="008C66C3" w:rsidRDefault="00A41370" w:rsidP="008C66C3">
                      <w:pPr>
                        <w:rPr>
                          <w:color w:val="595959" w:themeColor="text1" w:themeTint="A6"/>
                          <w:kern w:val="20"/>
                          <w:sz w:val="24"/>
                          <w:szCs w:val="20"/>
                        </w:rPr>
                      </w:pPr>
                    </w:p>
                  </w:txbxContent>
                </v:textbox>
                <w10:wrap anchorx="margin"/>
              </v:rect>
            </w:pict>
          </mc:Fallback>
        </mc:AlternateContent>
      </w:r>
    </w:p>
    <w:p w14:paraId="5D8F1BA8" w14:textId="77777777" w:rsidR="00A41370" w:rsidRPr="00A41370" w:rsidRDefault="00A41370" w:rsidP="00A41370"/>
    <w:p w14:paraId="601C0770" w14:textId="77777777" w:rsidR="00A41370" w:rsidRPr="00A41370" w:rsidRDefault="00A41370" w:rsidP="00A41370"/>
    <w:p w14:paraId="3E0E83D5" w14:textId="77777777" w:rsidR="00A41370" w:rsidRPr="00A41370" w:rsidRDefault="00A41370" w:rsidP="00A41370"/>
    <w:p w14:paraId="4BCCAC5C" w14:textId="77777777" w:rsidR="00A41370" w:rsidRPr="00A41370" w:rsidRDefault="00A41370" w:rsidP="00A41370"/>
    <w:p w14:paraId="5DFDB879" w14:textId="77777777" w:rsidR="00A41370" w:rsidRPr="00A41370" w:rsidRDefault="00A41370" w:rsidP="00A41370"/>
    <w:p w14:paraId="73998C55" w14:textId="77777777" w:rsidR="00A41370" w:rsidRDefault="00A41370" w:rsidP="00A41370"/>
    <w:tbl>
      <w:tblPr>
        <w:tblStyle w:val="TableGrid"/>
        <w:tblpPr w:leftFromText="180" w:rightFromText="180" w:vertAnchor="text" w:horzAnchor="margin" w:tblpXSpec="center" w:tblpY="622"/>
        <w:tblOverlap w:val="never"/>
        <w:tblW w:w="9351" w:type="dxa"/>
        <w:tblLayout w:type="fixed"/>
        <w:tblLook w:val="04A0" w:firstRow="1" w:lastRow="0" w:firstColumn="1" w:lastColumn="0" w:noHBand="0" w:noVBand="1"/>
      </w:tblPr>
      <w:tblGrid>
        <w:gridCol w:w="2470"/>
        <w:gridCol w:w="6881"/>
      </w:tblGrid>
      <w:tr w:rsidR="00A41370" w:rsidRPr="0029010F" w14:paraId="1C5D446F" w14:textId="77777777" w:rsidTr="00A41370">
        <w:trPr>
          <w:trHeight w:val="486"/>
        </w:trPr>
        <w:tc>
          <w:tcPr>
            <w:tcW w:w="9351" w:type="dxa"/>
            <w:gridSpan w:val="2"/>
          </w:tcPr>
          <w:p w14:paraId="57A7BFCA" w14:textId="77777777" w:rsidR="00A41370" w:rsidRDefault="00A41370" w:rsidP="00A41370">
            <w:pPr>
              <w:jc w:val="center"/>
              <w:rPr>
                <w:rFonts w:ascii="Arial" w:hAnsi="Arial" w:cs="Arial"/>
                <w:b/>
                <w:bCs/>
                <w:color w:val="000000" w:themeColor="text1"/>
                <w:sz w:val="44"/>
                <w:szCs w:val="44"/>
              </w:rPr>
            </w:pPr>
            <w:r>
              <w:rPr>
                <w:rFonts w:ascii="Arial" w:hAnsi="Arial" w:cs="Arial"/>
                <w:b/>
                <w:bCs/>
                <w:color w:val="000000" w:themeColor="text1"/>
                <w:sz w:val="44"/>
                <w:szCs w:val="44"/>
              </w:rPr>
              <w:t xml:space="preserve">Non-Teaching Employees Pay </w:t>
            </w:r>
            <w:r w:rsidRPr="00EF5B76">
              <w:rPr>
                <w:rFonts w:ascii="Arial" w:hAnsi="Arial" w:cs="Arial"/>
                <w:b/>
                <w:bCs/>
                <w:color w:val="000000" w:themeColor="text1"/>
                <w:sz w:val="44"/>
                <w:szCs w:val="44"/>
              </w:rPr>
              <w:t>Policy</w:t>
            </w:r>
            <w:r>
              <w:rPr>
                <w:rFonts w:ascii="Arial" w:hAnsi="Arial" w:cs="Arial"/>
                <w:b/>
                <w:bCs/>
                <w:color w:val="000000" w:themeColor="text1"/>
                <w:sz w:val="44"/>
                <w:szCs w:val="44"/>
              </w:rPr>
              <w:t xml:space="preserve"> &amp; </w:t>
            </w:r>
          </w:p>
          <w:p w14:paraId="7AF4DF9F" w14:textId="77777777" w:rsidR="00A41370" w:rsidRDefault="00A41370" w:rsidP="00A41370">
            <w:pPr>
              <w:jc w:val="center"/>
              <w:rPr>
                <w:rFonts w:ascii="Arial" w:hAnsi="Arial" w:cs="Arial"/>
                <w:b/>
                <w:bCs/>
                <w:color w:val="000000" w:themeColor="text1"/>
                <w:sz w:val="44"/>
                <w:szCs w:val="44"/>
              </w:rPr>
            </w:pPr>
            <w:r>
              <w:rPr>
                <w:rFonts w:ascii="Arial" w:hAnsi="Arial" w:cs="Arial"/>
                <w:b/>
                <w:bCs/>
                <w:color w:val="000000" w:themeColor="text1"/>
                <w:sz w:val="44"/>
                <w:szCs w:val="44"/>
              </w:rPr>
              <w:t xml:space="preserve">Procedure </w:t>
            </w:r>
          </w:p>
          <w:p w14:paraId="7903A852" w14:textId="2444B588" w:rsidR="006231E9" w:rsidRPr="0029010F" w:rsidRDefault="006231E9" w:rsidP="00A41370">
            <w:pPr>
              <w:jc w:val="center"/>
              <w:rPr>
                <w:rFonts w:ascii="Arial" w:hAnsi="Arial" w:cs="Arial"/>
                <w:b/>
                <w:bCs/>
                <w:color w:val="000000" w:themeColor="text1"/>
                <w:sz w:val="36"/>
                <w:szCs w:val="36"/>
              </w:rPr>
            </w:pPr>
          </w:p>
        </w:tc>
      </w:tr>
      <w:tr w:rsidR="00A41370" w:rsidRPr="0029010F" w14:paraId="500064A4" w14:textId="77777777" w:rsidTr="00A41370">
        <w:trPr>
          <w:trHeight w:val="634"/>
        </w:trPr>
        <w:tc>
          <w:tcPr>
            <w:tcW w:w="2470" w:type="dxa"/>
            <w:shd w:val="clear" w:color="auto" w:fill="auto"/>
          </w:tcPr>
          <w:p w14:paraId="41170681" w14:textId="77777777" w:rsidR="00A41370" w:rsidRPr="006231E9" w:rsidRDefault="00A41370" w:rsidP="00C76ECB">
            <w:pPr>
              <w:rPr>
                <w:rFonts w:ascii="Arial" w:hAnsi="Arial" w:cs="Arial"/>
                <w:color w:val="000000" w:themeColor="text1"/>
                <w:sz w:val="24"/>
                <w:szCs w:val="24"/>
              </w:rPr>
            </w:pPr>
            <w:r w:rsidRPr="006231E9">
              <w:rPr>
                <w:rFonts w:ascii="Arial" w:hAnsi="Arial" w:cs="Arial"/>
                <w:color w:val="000000" w:themeColor="text1"/>
                <w:sz w:val="24"/>
                <w:szCs w:val="24"/>
              </w:rPr>
              <w:t>Policy Purpose:</w:t>
            </w:r>
          </w:p>
        </w:tc>
        <w:tc>
          <w:tcPr>
            <w:tcW w:w="6881" w:type="dxa"/>
          </w:tcPr>
          <w:p w14:paraId="2B6154D6" w14:textId="6F4C3AF2" w:rsidR="006231E9" w:rsidRPr="006231E9" w:rsidRDefault="00A41370" w:rsidP="00C76ECB">
            <w:pPr>
              <w:spacing w:before="100" w:beforeAutospacing="1" w:after="100" w:afterAutospacing="1"/>
              <w:rPr>
                <w:rFonts w:ascii="Arial" w:hAnsi="Arial" w:cs="Arial"/>
                <w:sz w:val="24"/>
                <w:szCs w:val="24"/>
                <w:lang w:eastAsia="en-GB"/>
              </w:rPr>
            </w:pPr>
            <w:r w:rsidRPr="006231E9">
              <w:rPr>
                <w:rFonts w:ascii="Arial" w:hAnsi="Arial" w:cs="Arial"/>
                <w:sz w:val="24"/>
                <w:szCs w:val="24"/>
                <w:lang w:eastAsia="en-GB"/>
              </w:rPr>
              <w:t>To inform Schools/Academies of the Local Authority’s arrangements for salary payments including allowances and other pay related issues.</w:t>
            </w:r>
          </w:p>
        </w:tc>
      </w:tr>
      <w:tr w:rsidR="00A41370" w:rsidRPr="0029010F" w14:paraId="4FA513E8" w14:textId="77777777" w:rsidTr="00A41370">
        <w:trPr>
          <w:trHeight w:val="486"/>
        </w:trPr>
        <w:tc>
          <w:tcPr>
            <w:tcW w:w="2470" w:type="dxa"/>
            <w:shd w:val="clear" w:color="auto" w:fill="auto"/>
          </w:tcPr>
          <w:p w14:paraId="3A21CBAF" w14:textId="77777777" w:rsidR="00A41370" w:rsidRPr="006231E9" w:rsidRDefault="00A41370" w:rsidP="00C76ECB">
            <w:pPr>
              <w:rPr>
                <w:rFonts w:ascii="Arial" w:hAnsi="Arial" w:cs="Arial"/>
                <w:color w:val="000000" w:themeColor="text1"/>
                <w:sz w:val="24"/>
                <w:szCs w:val="24"/>
              </w:rPr>
            </w:pPr>
            <w:r w:rsidRPr="006231E9">
              <w:rPr>
                <w:rFonts w:ascii="Arial" w:hAnsi="Arial" w:cs="Arial"/>
                <w:color w:val="000000" w:themeColor="text1"/>
                <w:sz w:val="24"/>
                <w:szCs w:val="24"/>
              </w:rPr>
              <w:t>Policy Author:</w:t>
            </w:r>
          </w:p>
        </w:tc>
        <w:tc>
          <w:tcPr>
            <w:tcW w:w="6881" w:type="dxa"/>
          </w:tcPr>
          <w:p w14:paraId="3D8FC5D3" w14:textId="77777777" w:rsidR="00A41370" w:rsidRPr="006231E9" w:rsidRDefault="00A41370" w:rsidP="00C76ECB">
            <w:pPr>
              <w:rPr>
                <w:rFonts w:ascii="Arial" w:hAnsi="Arial" w:cs="Arial"/>
                <w:color w:val="000000" w:themeColor="text1"/>
                <w:sz w:val="24"/>
                <w:szCs w:val="24"/>
              </w:rPr>
            </w:pPr>
            <w:r w:rsidRPr="006231E9">
              <w:rPr>
                <w:rFonts w:ascii="Arial" w:hAnsi="Arial" w:cs="Arial"/>
                <w:color w:val="000000" w:themeColor="text1"/>
                <w:sz w:val="24"/>
                <w:szCs w:val="24"/>
              </w:rPr>
              <w:t xml:space="preserve">Alison Birch </w:t>
            </w:r>
          </w:p>
        </w:tc>
      </w:tr>
      <w:tr w:rsidR="00A41370" w:rsidRPr="0029010F" w14:paraId="591A673F" w14:textId="77777777" w:rsidTr="00A41370">
        <w:trPr>
          <w:trHeight w:val="486"/>
        </w:trPr>
        <w:tc>
          <w:tcPr>
            <w:tcW w:w="2470" w:type="dxa"/>
            <w:shd w:val="clear" w:color="auto" w:fill="auto"/>
          </w:tcPr>
          <w:p w14:paraId="0AF98679" w14:textId="77777777" w:rsidR="00A41370" w:rsidRPr="006231E9" w:rsidRDefault="00A41370" w:rsidP="00C76ECB">
            <w:pPr>
              <w:rPr>
                <w:rFonts w:ascii="Arial" w:hAnsi="Arial" w:cs="Arial"/>
                <w:color w:val="000000" w:themeColor="text1"/>
                <w:sz w:val="24"/>
                <w:szCs w:val="24"/>
              </w:rPr>
            </w:pPr>
            <w:r w:rsidRPr="006231E9">
              <w:rPr>
                <w:rFonts w:ascii="Arial" w:hAnsi="Arial" w:cs="Arial"/>
                <w:color w:val="000000" w:themeColor="text1"/>
                <w:sz w:val="24"/>
                <w:szCs w:val="24"/>
              </w:rPr>
              <w:t>Policy Date:</w:t>
            </w:r>
          </w:p>
        </w:tc>
        <w:tc>
          <w:tcPr>
            <w:tcW w:w="6881" w:type="dxa"/>
          </w:tcPr>
          <w:p w14:paraId="21A8859C" w14:textId="3A6B31CA" w:rsidR="00A41370" w:rsidRPr="006231E9" w:rsidRDefault="00C1692C" w:rsidP="00C76ECB">
            <w:pPr>
              <w:rPr>
                <w:rFonts w:ascii="Arial" w:hAnsi="Arial" w:cs="Arial"/>
                <w:color w:val="000000" w:themeColor="text1"/>
                <w:sz w:val="24"/>
                <w:szCs w:val="24"/>
              </w:rPr>
            </w:pPr>
            <w:r>
              <w:rPr>
                <w:rFonts w:ascii="Arial" w:hAnsi="Arial" w:cs="Arial"/>
                <w:color w:val="000000" w:themeColor="text1"/>
                <w:sz w:val="24"/>
                <w:szCs w:val="24"/>
              </w:rPr>
              <w:t>April</w:t>
            </w:r>
            <w:r w:rsidR="00A41370" w:rsidRPr="006231E9">
              <w:rPr>
                <w:rFonts w:ascii="Arial" w:hAnsi="Arial" w:cs="Arial"/>
                <w:color w:val="000000" w:themeColor="text1"/>
                <w:sz w:val="24"/>
                <w:szCs w:val="24"/>
              </w:rPr>
              <w:t xml:space="preserve"> 2022</w:t>
            </w:r>
          </w:p>
        </w:tc>
      </w:tr>
      <w:tr w:rsidR="00A41370" w:rsidRPr="0029010F" w14:paraId="3561AB05" w14:textId="77777777" w:rsidTr="00A41370">
        <w:trPr>
          <w:trHeight w:val="486"/>
        </w:trPr>
        <w:tc>
          <w:tcPr>
            <w:tcW w:w="2470" w:type="dxa"/>
            <w:shd w:val="clear" w:color="auto" w:fill="auto"/>
          </w:tcPr>
          <w:p w14:paraId="64F7B0DA" w14:textId="77777777" w:rsidR="00A41370" w:rsidRPr="006231E9" w:rsidRDefault="00A41370" w:rsidP="00C76ECB">
            <w:pPr>
              <w:rPr>
                <w:rFonts w:ascii="Arial" w:hAnsi="Arial" w:cs="Arial"/>
                <w:color w:val="000000" w:themeColor="text1"/>
                <w:sz w:val="24"/>
                <w:szCs w:val="24"/>
              </w:rPr>
            </w:pPr>
            <w:r w:rsidRPr="006231E9">
              <w:rPr>
                <w:rFonts w:ascii="Arial" w:hAnsi="Arial" w:cs="Arial"/>
                <w:color w:val="000000" w:themeColor="text1"/>
                <w:sz w:val="24"/>
                <w:szCs w:val="24"/>
              </w:rPr>
              <w:t>Who does the policy apply to?</w:t>
            </w:r>
          </w:p>
        </w:tc>
        <w:tc>
          <w:tcPr>
            <w:tcW w:w="6881" w:type="dxa"/>
          </w:tcPr>
          <w:p w14:paraId="0D489AA7" w14:textId="77777777" w:rsidR="00A41370" w:rsidRPr="006231E9" w:rsidRDefault="00A41370" w:rsidP="00C76ECB">
            <w:pPr>
              <w:rPr>
                <w:rFonts w:ascii="Arial" w:hAnsi="Arial" w:cs="Arial"/>
                <w:color w:val="000000" w:themeColor="text1"/>
                <w:sz w:val="24"/>
                <w:szCs w:val="24"/>
              </w:rPr>
            </w:pPr>
            <w:r w:rsidRPr="006231E9">
              <w:rPr>
                <w:rFonts w:ascii="Arial" w:hAnsi="Arial" w:cs="Arial"/>
                <w:color w:val="000000" w:themeColor="text1"/>
                <w:sz w:val="24"/>
                <w:szCs w:val="24"/>
              </w:rPr>
              <w:t>This policy applies to all non-teaching employees of the school.</w:t>
            </w:r>
          </w:p>
        </w:tc>
      </w:tr>
      <w:tr w:rsidR="00A41370" w:rsidRPr="0029010F" w14:paraId="1C98CD6F" w14:textId="77777777" w:rsidTr="00A41370">
        <w:trPr>
          <w:trHeight w:val="486"/>
        </w:trPr>
        <w:tc>
          <w:tcPr>
            <w:tcW w:w="2470" w:type="dxa"/>
            <w:shd w:val="clear" w:color="auto" w:fill="auto"/>
          </w:tcPr>
          <w:p w14:paraId="7EEABB0D" w14:textId="77777777" w:rsidR="00A41370" w:rsidRPr="006231E9" w:rsidRDefault="00A41370" w:rsidP="00C76ECB">
            <w:pPr>
              <w:rPr>
                <w:rFonts w:ascii="Arial" w:hAnsi="Arial" w:cs="Arial"/>
                <w:color w:val="000000" w:themeColor="text1"/>
                <w:sz w:val="24"/>
                <w:szCs w:val="24"/>
              </w:rPr>
            </w:pPr>
            <w:r w:rsidRPr="006231E9">
              <w:rPr>
                <w:rFonts w:ascii="Arial" w:hAnsi="Arial" w:cs="Arial"/>
                <w:color w:val="000000" w:themeColor="text1"/>
                <w:sz w:val="24"/>
                <w:szCs w:val="24"/>
              </w:rPr>
              <w:t>Unions:</w:t>
            </w:r>
          </w:p>
        </w:tc>
        <w:tc>
          <w:tcPr>
            <w:tcW w:w="6881" w:type="dxa"/>
          </w:tcPr>
          <w:p w14:paraId="0E16D291" w14:textId="33A7DD8F" w:rsidR="00A41370" w:rsidRPr="006231E9" w:rsidRDefault="00A41370" w:rsidP="00C76ECB">
            <w:pPr>
              <w:rPr>
                <w:rFonts w:ascii="Arial" w:hAnsi="Arial" w:cs="Arial"/>
                <w:color w:val="000000" w:themeColor="text1"/>
                <w:sz w:val="24"/>
                <w:szCs w:val="24"/>
              </w:rPr>
            </w:pPr>
            <w:r w:rsidRPr="006231E9">
              <w:rPr>
                <w:rFonts w:ascii="Arial" w:hAnsi="Arial" w:cs="Arial"/>
                <w:color w:val="000000" w:themeColor="text1"/>
                <w:sz w:val="24"/>
                <w:szCs w:val="24"/>
              </w:rPr>
              <w:t>GMB, Unison</w:t>
            </w:r>
            <w:r w:rsidR="00725CB1">
              <w:rPr>
                <w:rFonts w:ascii="Arial" w:hAnsi="Arial" w:cs="Arial"/>
                <w:color w:val="000000" w:themeColor="text1"/>
                <w:sz w:val="24"/>
                <w:szCs w:val="24"/>
              </w:rPr>
              <w:t xml:space="preserve"> &amp; Unite</w:t>
            </w:r>
            <w:r w:rsidRPr="006231E9">
              <w:rPr>
                <w:rFonts w:ascii="Arial" w:hAnsi="Arial" w:cs="Arial"/>
                <w:color w:val="000000" w:themeColor="text1"/>
                <w:sz w:val="24"/>
                <w:szCs w:val="24"/>
              </w:rPr>
              <w:t xml:space="preserve"> have all be</w:t>
            </w:r>
            <w:r w:rsidR="00115D66">
              <w:rPr>
                <w:rFonts w:ascii="Arial" w:hAnsi="Arial" w:cs="Arial"/>
                <w:color w:val="000000" w:themeColor="text1"/>
                <w:sz w:val="24"/>
                <w:szCs w:val="24"/>
              </w:rPr>
              <w:t>en</w:t>
            </w:r>
            <w:r w:rsidRPr="006231E9">
              <w:rPr>
                <w:rFonts w:ascii="Arial" w:hAnsi="Arial" w:cs="Arial"/>
                <w:color w:val="000000" w:themeColor="text1"/>
                <w:sz w:val="24"/>
                <w:szCs w:val="24"/>
              </w:rPr>
              <w:t xml:space="preserve"> </w:t>
            </w:r>
            <w:r w:rsidR="00BF131C">
              <w:rPr>
                <w:rFonts w:ascii="Arial" w:hAnsi="Arial" w:cs="Arial"/>
                <w:color w:val="000000" w:themeColor="text1"/>
                <w:sz w:val="24"/>
                <w:szCs w:val="24"/>
              </w:rPr>
              <w:t>consulted</w:t>
            </w:r>
            <w:r w:rsidRPr="006231E9">
              <w:rPr>
                <w:rFonts w:ascii="Arial" w:hAnsi="Arial" w:cs="Arial"/>
                <w:color w:val="000000" w:themeColor="text1"/>
                <w:sz w:val="24"/>
                <w:szCs w:val="24"/>
              </w:rPr>
              <w:t xml:space="preserve"> on the policy updates and changes</w:t>
            </w:r>
          </w:p>
        </w:tc>
      </w:tr>
      <w:tr w:rsidR="00A41370" w:rsidRPr="0029010F" w14:paraId="79D545F2" w14:textId="77777777" w:rsidTr="00A41370">
        <w:trPr>
          <w:trHeight w:val="486"/>
        </w:trPr>
        <w:tc>
          <w:tcPr>
            <w:tcW w:w="2470" w:type="dxa"/>
            <w:shd w:val="clear" w:color="auto" w:fill="auto"/>
          </w:tcPr>
          <w:p w14:paraId="2D0DDD1D" w14:textId="77777777" w:rsidR="00A41370" w:rsidRPr="006231E9" w:rsidRDefault="00A41370" w:rsidP="00C76ECB">
            <w:pPr>
              <w:rPr>
                <w:rFonts w:ascii="Arial" w:hAnsi="Arial" w:cs="Arial"/>
                <w:color w:val="000000" w:themeColor="text1"/>
                <w:sz w:val="24"/>
                <w:szCs w:val="24"/>
              </w:rPr>
            </w:pPr>
            <w:r w:rsidRPr="006231E9">
              <w:rPr>
                <w:rFonts w:ascii="Arial" w:hAnsi="Arial" w:cs="Arial"/>
                <w:color w:val="000000" w:themeColor="text1"/>
                <w:sz w:val="24"/>
                <w:szCs w:val="24"/>
              </w:rPr>
              <w:t>Review Date:</w:t>
            </w:r>
          </w:p>
        </w:tc>
        <w:tc>
          <w:tcPr>
            <w:tcW w:w="6881" w:type="dxa"/>
          </w:tcPr>
          <w:p w14:paraId="07E86772" w14:textId="77777777" w:rsidR="00A41370" w:rsidRPr="006231E9" w:rsidRDefault="00A41370" w:rsidP="00C76ECB">
            <w:pPr>
              <w:rPr>
                <w:rFonts w:ascii="Arial" w:hAnsi="Arial" w:cs="Arial"/>
                <w:color w:val="000000" w:themeColor="text1"/>
                <w:sz w:val="24"/>
                <w:szCs w:val="24"/>
              </w:rPr>
            </w:pPr>
            <w:r w:rsidRPr="006231E9">
              <w:rPr>
                <w:rFonts w:ascii="Arial" w:hAnsi="Arial" w:cs="Arial"/>
                <w:color w:val="000000" w:themeColor="text1"/>
                <w:sz w:val="24"/>
                <w:szCs w:val="24"/>
              </w:rPr>
              <w:t>February 2023</w:t>
            </w:r>
          </w:p>
        </w:tc>
      </w:tr>
    </w:tbl>
    <w:p w14:paraId="553AFC3A" w14:textId="77777777" w:rsidR="00A41370" w:rsidRDefault="00A41370" w:rsidP="00A41370">
      <w:pPr>
        <w:jc w:val="center"/>
      </w:pPr>
    </w:p>
    <w:p w14:paraId="5BE5389F" w14:textId="52EB13B0" w:rsidR="00A41370" w:rsidRPr="00A41370" w:rsidRDefault="00A41370" w:rsidP="00A41370">
      <w:pPr>
        <w:tabs>
          <w:tab w:val="center" w:pos="4513"/>
        </w:tabs>
        <w:sectPr w:rsidR="00A41370" w:rsidRPr="00A41370" w:rsidSect="00A4137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pPr>
      <w:r>
        <w:tab/>
      </w:r>
    </w:p>
    <w:p w14:paraId="0D3B47F1" w14:textId="77777777" w:rsidR="00A41370" w:rsidRPr="00FC3C3B" w:rsidRDefault="00A41370" w:rsidP="00A41370">
      <w:pPr>
        <w:pStyle w:val="Heading1"/>
        <w:ind w:left="0"/>
        <w:rPr>
          <w:b/>
          <w:bCs/>
          <w:color w:val="auto"/>
          <w:sz w:val="32"/>
          <w:szCs w:val="32"/>
          <w:lang w:eastAsia="en-GB"/>
        </w:rPr>
      </w:pPr>
      <w:bookmarkStart w:id="1" w:name="_Toc67664433"/>
      <w:r w:rsidRPr="00FC3C3B">
        <w:rPr>
          <w:rFonts w:ascii="Arial" w:hAnsi="Arial" w:cs="Arial"/>
          <w:b/>
          <w:bCs/>
          <w:color w:val="auto"/>
          <w:sz w:val="32"/>
          <w:szCs w:val="32"/>
          <w:lang w:eastAsia="en-GB"/>
        </w:rPr>
        <w:lastRenderedPageBreak/>
        <w:t>Explanatory Note to Governing Body / Trust Body</w:t>
      </w:r>
      <w:bookmarkEnd w:id="1"/>
    </w:p>
    <w:p w14:paraId="364390CA" w14:textId="77777777" w:rsidR="00A41370" w:rsidRPr="006231E9" w:rsidRDefault="00A41370" w:rsidP="00BF131C">
      <w:pPr>
        <w:jc w:val="both"/>
        <w:rPr>
          <w:rFonts w:ascii="Arial" w:hAnsi="Arial" w:cs="Arial"/>
          <w:sz w:val="24"/>
          <w:szCs w:val="24"/>
          <w:lang w:eastAsia="en-GB"/>
        </w:rPr>
      </w:pPr>
      <w:r w:rsidRPr="006231E9">
        <w:rPr>
          <w:rFonts w:ascii="Arial" w:hAnsi="Arial" w:cs="Arial"/>
          <w:sz w:val="24"/>
          <w:szCs w:val="24"/>
          <w:lang w:eastAsia="en-GB"/>
        </w:rPr>
        <w:t>This Policy is intended to guide schools in relation to the pay and terms and conditions of school support staff, bringing together the legal position, schools’ obligations and the main provisions of Dudley’s Collective Agreements and rates of pay.</w:t>
      </w:r>
    </w:p>
    <w:p w14:paraId="59165D9D" w14:textId="77777777" w:rsidR="00A41370" w:rsidRPr="006231E9" w:rsidRDefault="00A41370" w:rsidP="00BF131C">
      <w:pPr>
        <w:jc w:val="both"/>
        <w:rPr>
          <w:rFonts w:ascii="Arial" w:hAnsi="Arial" w:cs="Arial"/>
          <w:sz w:val="24"/>
          <w:szCs w:val="24"/>
          <w:lang w:eastAsia="en-GB"/>
        </w:rPr>
      </w:pPr>
      <w:r w:rsidRPr="006231E9">
        <w:rPr>
          <w:rFonts w:ascii="Arial" w:hAnsi="Arial" w:cs="Arial"/>
          <w:sz w:val="24"/>
          <w:szCs w:val="24"/>
          <w:lang w:eastAsia="en-GB"/>
        </w:rPr>
        <w:t>This Policy applies, in all respects, to all NJC employees of the School. The policy will be amended in line with any changes to the Dudley Collective Agreements, following consultation and negotiation through the formal and recognised collective employment relations machinery.</w:t>
      </w:r>
    </w:p>
    <w:p w14:paraId="4A122DC5" w14:textId="77777777" w:rsidR="00A41370" w:rsidRPr="006231E9" w:rsidRDefault="00A41370" w:rsidP="00BF131C">
      <w:pPr>
        <w:jc w:val="both"/>
        <w:rPr>
          <w:rFonts w:ascii="Arial" w:hAnsi="Arial" w:cs="Arial"/>
          <w:sz w:val="24"/>
          <w:szCs w:val="24"/>
          <w:lang w:eastAsia="en-GB"/>
        </w:rPr>
      </w:pPr>
      <w:r w:rsidRPr="006231E9">
        <w:rPr>
          <w:rFonts w:ascii="Arial" w:hAnsi="Arial" w:cs="Arial"/>
          <w:sz w:val="24"/>
          <w:szCs w:val="24"/>
          <w:lang w:eastAsia="en-GB"/>
        </w:rPr>
        <w:t>If the Governing Body chooses to adopt this Policy, it acknowledges that it must have due regard to the advice and recommendations on pay and grading for all support staff employed on NJC for Local Government Services (Green Book) terms and conditions when making a decision on pay. The School Staffing Regulations 2009 (further referred to as ‘the regulations’) sets out the legal framework on pay advice and recommendations for each school type and is summarised as follows, along with the Local Authority position;</w:t>
      </w:r>
    </w:p>
    <w:p w14:paraId="3672C153" w14:textId="77777777" w:rsidR="00A41370" w:rsidRPr="006231E9" w:rsidRDefault="00A41370" w:rsidP="00BF131C">
      <w:pPr>
        <w:jc w:val="both"/>
        <w:rPr>
          <w:rFonts w:ascii="Arial" w:hAnsi="Arial" w:cs="Arial"/>
          <w:b/>
          <w:bCs/>
          <w:sz w:val="24"/>
          <w:szCs w:val="24"/>
          <w:lang w:eastAsia="en-GB"/>
        </w:rPr>
      </w:pPr>
      <w:r w:rsidRPr="006231E9">
        <w:rPr>
          <w:rFonts w:ascii="Arial" w:hAnsi="Arial" w:cs="Arial"/>
          <w:b/>
          <w:bCs/>
          <w:sz w:val="24"/>
          <w:szCs w:val="24"/>
          <w:lang w:eastAsia="en-GB"/>
        </w:rPr>
        <w:t>Community, Voluntary Controlled, Community Special and Maintained Nursery Schools</w:t>
      </w:r>
    </w:p>
    <w:p w14:paraId="6B6F5010" w14:textId="77777777" w:rsidR="00A41370" w:rsidRPr="006231E9" w:rsidRDefault="00A41370" w:rsidP="00BF131C">
      <w:pPr>
        <w:spacing w:before="100" w:beforeAutospacing="1" w:after="100" w:afterAutospacing="1"/>
        <w:jc w:val="both"/>
        <w:rPr>
          <w:rFonts w:ascii="Arial" w:hAnsi="Arial" w:cs="Arial"/>
          <w:sz w:val="24"/>
          <w:szCs w:val="24"/>
        </w:rPr>
      </w:pPr>
      <w:r w:rsidRPr="006231E9">
        <w:rPr>
          <w:rFonts w:ascii="Arial" w:hAnsi="Arial" w:cs="Arial"/>
          <w:sz w:val="24"/>
          <w:szCs w:val="24"/>
        </w:rPr>
        <w:t xml:space="preserve">All Community, Voluntary Controlled, Community Special and Maintained Nursery Schools </w:t>
      </w:r>
      <w:r w:rsidRPr="006231E9">
        <w:rPr>
          <w:rFonts w:ascii="Arial" w:hAnsi="Arial" w:cs="Arial"/>
          <w:b/>
          <w:bCs/>
          <w:sz w:val="24"/>
          <w:szCs w:val="24"/>
        </w:rPr>
        <w:t xml:space="preserve">must </w:t>
      </w:r>
      <w:r w:rsidRPr="006231E9">
        <w:rPr>
          <w:rFonts w:ascii="Arial" w:hAnsi="Arial" w:cs="Arial"/>
          <w:sz w:val="24"/>
          <w:szCs w:val="24"/>
        </w:rPr>
        <w:t>comply with the Collective Agreements, even if the School does not trade with the Local Authority for HR and / or Payroll Services.</w:t>
      </w:r>
    </w:p>
    <w:p w14:paraId="285F5785" w14:textId="77777777" w:rsidR="00A41370" w:rsidRPr="006231E9" w:rsidRDefault="00A41370" w:rsidP="00BF131C">
      <w:pPr>
        <w:spacing w:before="100" w:beforeAutospacing="1" w:after="100" w:afterAutospacing="1"/>
        <w:jc w:val="both"/>
        <w:rPr>
          <w:rFonts w:ascii="Arial" w:hAnsi="Arial" w:cs="Arial"/>
          <w:sz w:val="24"/>
          <w:szCs w:val="24"/>
        </w:rPr>
      </w:pPr>
      <w:r w:rsidRPr="006231E9">
        <w:rPr>
          <w:rFonts w:ascii="Arial" w:hAnsi="Arial" w:cs="Arial"/>
          <w:sz w:val="24"/>
          <w:szCs w:val="24"/>
        </w:rPr>
        <w:t>The Local Authority may offer advice or written representation to the Governing Body on pay and grading. The Governing Body must consider the advice provided by the Local Authority.</w:t>
      </w:r>
    </w:p>
    <w:p w14:paraId="6CAD5DC2" w14:textId="77777777" w:rsidR="00A41370" w:rsidRPr="006231E9" w:rsidRDefault="00A41370" w:rsidP="00BF131C">
      <w:pPr>
        <w:spacing w:before="100" w:beforeAutospacing="1" w:after="100" w:afterAutospacing="1"/>
        <w:jc w:val="both"/>
        <w:rPr>
          <w:rFonts w:ascii="Arial" w:hAnsi="Arial" w:cs="Arial"/>
          <w:sz w:val="24"/>
          <w:szCs w:val="24"/>
        </w:rPr>
      </w:pPr>
      <w:r w:rsidRPr="006231E9">
        <w:rPr>
          <w:rFonts w:ascii="Arial" w:hAnsi="Arial" w:cs="Arial"/>
          <w:sz w:val="24"/>
          <w:szCs w:val="24"/>
        </w:rPr>
        <w:t xml:space="preserve">The Governing Body </w:t>
      </w:r>
      <w:r w:rsidRPr="006231E9">
        <w:rPr>
          <w:rFonts w:ascii="Arial" w:hAnsi="Arial" w:cs="Arial"/>
          <w:b/>
          <w:bCs/>
          <w:sz w:val="24"/>
          <w:szCs w:val="24"/>
        </w:rPr>
        <w:t>must</w:t>
      </w:r>
      <w:r w:rsidRPr="006231E9">
        <w:rPr>
          <w:rFonts w:ascii="Arial" w:hAnsi="Arial" w:cs="Arial"/>
          <w:sz w:val="24"/>
          <w:szCs w:val="24"/>
        </w:rPr>
        <w:t xml:space="preserve"> ensure that support staff are employed on the appropriate grade in relation to their employment with the Local Authority and such as the Governing Body considers appropriate. If the Governing Body, having considered the representations made by the Local Authority with regard to the appropriate grade or remuneration on which the employee should be employed, decides not to follow the Local Authorities representation, it shall notify the Local Authority of its reasons for doing so, in writing.</w:t>
      </w:r>
    </w:p>
    <w:p w14:paraId="51F2D084" w14:textId="77777777" w:rsidR="00A41370" w:rsidRPr="006231E9" w:rsidRDefault="00A41370" w:rsidP="00BF131C">
      <w:pPr>
        <w:spacing w:before="100" w:beforeAutospacing="1" w:after="100" w:afterAutospacing="1"/>
        <w:jc w:val="both"/>
        <w:rPr>
          <w:rFonts w:ascii="Arial" w:hAnsi="Arial" w:cs="Arial"/>
          <w:sz w:val="24"/>
          <w:szCs w:val="24"/>
        </w:rPr>
      </w:pPr>
      <w:r w:rsidRPr="006231E9">
        <w:rPr>
          <w:rFonts w:ascii="Arial" w:hAnsi="Arial" w:cs="Arial"/>
          <w:sz w:val="24"/>
          <w:szCs w:val="24"/>
        </w:rPr>
        <w:t>If the Governing Body does not follow the Collective Agreements / Non-Teaching Pay Policy and / or the advice, written or verbal, from the Local Authority then by virtue of this agreement, the School hereby indemnifies the Local Authority against any losses it incurs as a result of, or in relation to the Governing Body’s failure to follow the Local Authority’s advice in respect of pay and grading.</w:t>
      </w:r>
      <w:r w:rsidRPr="006231E9">
        <w:rPr>
          <w:rFonts w:ascii="Arial" w:hAnsi="Arial" w:cs="Arial"/>
          <w:sz w:val="24"/>
          <w:szCs w:val="24"/>
        </w:rPr>
        <w:br/>
      </w:r>
    </w:p>
    <w:p w14:paraId="6B36274D" w14:textId="77777777" w:rsidR="00A41370" w:rsidRPr="006231E9" w:rsidRDefault="00A41370" w:rsidP="00BF131C">
      <w:pPr>
        <w:spacing w:before="100" w:beforeAutospacing="1" w:after="100" w:afterAutospacing="1"/>
        <w:jc w:val="both"/>
        <w:rPr>
          <w:rFonts w:ascii="Arial" w:hAnsi="Arial" w:cs="Arial"/>
          <w:sz w:val="24"/>
          <w:szCs w:val="24"/>
          <w:lang w:eastAsia="ja-JP"/>
        </w:rPr>
      </w:pPr>
      <w:r w:rsidRPr="006231E9">
        <w:rPr>
          <w:rFonts w:ascii="Arial" w:hAnsi="Arial" w:cs="Arial"/>
          <w:b/>
          <w:bCs/>
          <w:sz w:val="24"/>
          <w:szCs w:val="24"/>
          <w:lang w:eastAsia="en-GB"/>
        </w:rPr>
        <w:t>Foundation, Voluntary Aided and Foundation Special Schools</w:t>
      </w:r>
    </w:p>
    <w:p w14:paraId="178E9C87" w14:textId="77777777" w:rsidR="00A41370" w:rsidRPr="006231E9" w:rsidRDefault="00A41370" w:rsidP="00BF131C">
      <w:pPr>
        <w:spacing w:before="100" w:beforeAutospacing="1" w:after="100" w:afterAutospacing="1"/>
        <w:jc w:val="both"/>
        <w:rPr>
          <w:rFonts w:ascii="Arial" w:hAnsi="Arial" w:cs="Arial"/>
          <w:sz w:val="24"/>
          <w:szCs w:val="24"/>
        </w:rPr>
      </w:pPr>
      <w:r w:rsidRPr="006231E9">
        <w:rPr>
          <w:rFonts w:ascii="Arial" w:hAnsi="Arial" w:cs="Arial"/>
          <w:sz w:val="24"/>
          <w:szCs w:val="24"/>
        </w:rPr>
        <w:t xml:space="preserve">In accordance with the Regulations, in these schools the Governing Body is the legal employer, except in circumstances where the Governing Body has, by virtue of the Regulations, delegated the appointment and employment of staff to the Local Authority. For the avoidance of any doubt, the adoption of this Pay Policy by the Governing Body does not in any way imply an agreement between the parties in respect of changing the legal employer. To that end, unless there is an express agreement </w:t>
      </w:r>
      <w:r w:rsidRPr="006231E9">
        <w:rPr>
          <w:rFonts w:ascii="Arial" w:hAnsi="Arial" w:cs="Arial"/>
          <w:sz w:val="24"/>
          <w:szCs w:val="24"/>
        </w:rPr>
        <w:lastRenderedPageBreak/>
        <w:t>to the contrary between the Local Authority and the Governing Body in accordance with the Regulations, the Governing Body will continue to be the legal employer.</w:t>
      </w:r>
    </w:p>
    <w:p w14:paraId="55179BB7" w14:textId="77777777" w:rsidR="00A41370" w:rsidRPr="006231E9" w:rsidRDefault="00A41370" w:rsidP="00BF131C">
      <w:pPr>
        <w:spacing w:before="100" w:beforeAutospacing="1" w:after="100" w:afterAutospacing="1"/>
        <w:jc w:val="both"/>
        <w:rPr>
          <w:rFonts w:ascii="Arial" w:hAnsi="Arial" w:cs="Arial"/>
          <w:sz w:val="24"/>
          <w:szCs w:val="24"/>
        </w:rPr>
      </w:pPr>
      <w:r w:rsidRPr="006231E9">
        <w:rPr>
          <w:rFonts w:ascii="Arial" w:hAnsi="Arial" w:cs="Arial"/>
          <w:sz w:val="24"/>
          <w:szCs w:val="24"/>
        </w:rPr>
        <w:t>By virtue of this Pay Policy, the Local Authority may offer advice or written representations to the Governing Body on pay and grading. The Governing Body must consider the advice provided by the Local Authority.</w:t>
      </w:r>
    </w:p>
    <w:p w14:paraId="05BDAFEC" w14:textId="77777777" w:rsidR="00A41370" w:rsidRPr="006231E9" w:rsidRDefault="00A41370" w:rsidP="00BF131C">
      <w:pPr>
        <w:spacing w:before="100" w:beforeAutospacing="1" w:after="100" w:afterAutospacing="1"/>
        <w:jc w:val="both"/>
        <w:rPr>
          <w:rFonts w:ascii="Arial" w:hAnsi="Arial" w:cs="Arial"/>
          <w:sz w:val="24"/>
          <w:szCs w:val="24"/>
        </w:rPr>
      </w:pPr>
      <w:r w:rsidRPr="006231E9">
        <w:rPr>
          <w:rFonts w:ascii="Arial" w:hAnsi="Arial" w:cs="Arial"/>
          <w:sz w:val="24"/>
          <w:szCs w:val="24"/>
        </w:rPr>
        <w:t>If a School which trades with the Local Authority for HR and / or Payroll Services does not wish to mirror / adopt the Dudley Collective Agreements, the Local Authority requests that the School informs YourHR of this in writing.</w:t>
      </w:r>
    </w:p>
    <w:p w14:paraId="5912AE8D" w14:textId="77777777" w:rsidR="00A41370" w:rsidRPr="006231E9" w:rsidRDefault="00A41370" w:rsidP="00BF131C">
      <w:pPr>
        <w:spacing w:before="100" w:beforeAutospacing="1" w:after="100" w:afterAutospacing="1"/>
        <w:jc w:val="both"/>
        <w:rPr>
          <w:rFonts w:ascii="Arial" w:hAnsi="Arial" w:cs="Arial"/>
          <w:sz w:val="24"/>
          <w:szCs w:val="24"/>
        </w:rPr>
      </w:pPr>
      <w:r w:rsidRPr="006231E9">
        <w:rPr>
          <w:rFonts w:ascii="Arial" w:hAnsi="Arial" w:cs="Arial"/>
          <w:sz w:val="24"/>
          <w:szCs w:val="24"/>
        </w:rPr>
        <w:t>If a School does not follow the Collective Agreements/ Non-Teaching Pay Policy and / or the advice, written or verbal, from the Local Authority then any costs incurred by the Local Authority as a result of the school failing to follow advice in respect of pay and grading will be recovered from the school.</w:t>
      </w:r>
    </w:p>
    <w:p w14:paraId="3CBF2B71" w14:textId="77777777" w:rsidR="00A41370" w:rsidRPr="006231E9" w:rsidRDefault="00A41370" w:rsidP="00BF131C">
      <w:pPr>
        <w:jc w:val="both"/>
        <w:rPr>
          <w:rFonts w:ascii="Arial" w:hAnsi="Arial" w:cs="Arial"/>
          <w:b/>
          <w:bCs/>
          <w:sz w:val="24"/>
          <w:szCs w:val="24"/>
          <w:lang w:eastAsia="en-GB"/>
        </w:rPr>
      </w:pPr>
      <w:r w:rsidRPr="006231E9">
        <w:rPr>
          <w:rFonts w:ascii="Arial" w:hAnsi="Arial" w:cs="Arial"/>
          <w:b/>
          <w:bCs/>
          <w:sz w:val="24"/>
          <w:szCs w:val="24"/>
          <w:lang w:eastAsia="en-GB"/>
        </w:rPr>
        <w:t>Academy Schools</w:t>
      </w:r>
    </w:p>
    <w:p w14:paraId="0CF26E30" w14:textId="77777777" w:rsidR="00A41370" w:rsidRPr="006231E9" w:rsidRDefault="00A41370" w:rsidP="00BF131C">
      <w:pPr>
        <w:spacing w:before="100" w:beforeAutospacing="1" w:after="100" w:afterAutospacing="1"/>
        <w:jc w:val="both"/>
        <w:rPr>
          <w:rFonts w:ascii="Arial" w:hAnsi="Arial" w:cs="Arial"/>
          <w:sz w:val="24"/>
          <w:szCs w:val="24"/>
        </w:rPr>
      </w:pPr>
      <w:r w:rsidRPr="006231E9">
        <w:rPr>
          <w:rFonts w:ascii="Arial" w:hAnsi="Arial" w:cs="Arial"/>
          <w:sz w:val="24"/>
          <w:szCs w:val="24"/>
        </w:rPr>
        <w:t>In these schools the Academy Trust is the legal employer.</w:t>
      </w:r>
    </w:p>
    <w:p w14:paraId="4B79DCA3" w14:textId="77777777" w:rsidR="00A41370" w:rsidRPr="006231E9" w:rsidRDefault="00A41370" w:rsidP="00BF131C">
      <w:pPr>
        <w:spacing w:before="100" w:beforeAutospacing="1" w:after="100" w:afterAutospacing="1"/>
        <w:jc w:val="both"/>
        <w:rPr>
          <w:rFonts w:ascii="Arial" w:hAnsi="Arial" w:cs="Arial"/>
          <w:sz w:val="24"/>
          <w:szCs w:val="24"/>
        </w:rPr>
      </w:pPr>
      <w:r w:rsidRPr="006231E9">
        <w:rPr>
          <w:rFonts w:ascii="Arial" w:hAnsi="Arial" w:cs="Arial"/>
          <w:sz w:val="24"/>
          <w:szCs w:val="24"/>
        </w:rPr>
        <w:t>Academy Schools are able to set their own terms and conditions for all staff and are not governed by the School Staffing Regulations. Where the Academy has decided to mirror/adopt the Dudley Collective Agreements April 2012 and 2017 and Addendums, they agree to receiving and implementing the advice provided by the Local Authority on pay for support staff.</w:t>
      </w:r>
    </w:p>
    <w:p w14:paraId="1D1231B5" w14:textId="77777777" w:rsidR="00A41370" w:rsidRPr="006231E9" w:rsidRDefault="00A41370" w:rsidP="00BF131C">
      <w:pPr>
        <w:spacing w:before="100" w:beforeAutospacing="1" w:after="100" w:afterAutospacing="1"/>
        <w:jc w:val="both"/>
        <w:rPr>
          <w:rFonts w:ascii="Arial" w:hAnsi="Arial" w:cs="Arial"/>
          <w:sz w:val="24"/>
          <w:szCs w:val="24"/>
        </w:rPr>
      </w:pPr>
      <w:r w:rsidRPr="006231E9">
        <w:rPr>
          <w:rFonts w:ascii="Arial" w:hAnsi="Arial" w:cs="Arial"/>
          <w:sz w:val="24"/>
          <w:szCs w:val="24"/>
        </w:rPr>
        <w:t>If an Academy School which trades with the Local Authority for HR and / or Payroll Services does not wish to mirror / adopt the Dudley Collective Agreements, the Local Authority requests that the Academy School informs YourHR of this in writing.</w:t>
      </w:r>
    </w:p>
    <w:p w14:paraId="5E09B416" w14:textId="77777777" w:rsidR="00A41370" w:rsidRDefault="00A41370" w:rsidP="00A41370">
      <w:pPr>
        <w:pStyle w:val="Signature"/>
        <w:rPr>
          <w:rFonts w:ascii="Arial" w:hAnsi="Arial" w:cs="Arial"/>
          <w:color w:val="000000" w:themeColor="text1"/>
          <w:sz w:val="32"/>
          <w:szCs w:val="32"/>
        </w:rPr>
      </w:pPr>
    </w:p>
    <w:p w14:paraId="354E86D6" w14:textId="77777777" w:rsidR="00A41370" w:rsidRDefault="00A41370" w:rsidP="00A41370">
      <w:pPr>
        <w:pStyle w:val="Signature"/>
        <w:rPr>
          <w:rFonts w:ascii="Arial" w:hAnsi="Arial" w:cs="Arial"/>
          <w:color w:val="000000" w:themeColor="text1"/>
          <w:sz w:val="32"/>
          <w:szCs w:val="32"/>
        </w:rPr>
      </w:pPr>
    </w:p>
    <w:p w14:paraId="2097873A" w14:textId="77777777" w:rsidR="00A41370" w:rsidRDefault="00A41370" w:rsidP="00A41370">
      <w:pPr>
        <w:pStyle w:val="Signature"/>
        <w:ind w:left="0"/>
        <w:rPr>
          <w:rFonts w:ascii="Arial" w:hAnsi="Arial" w:cs="Arial"/>
          <w:color w:val="000000" w:themeColor="text1"/>
          <w:sz w:val="32"/>
          <w:szCs w:val="32"/>
        </w:rPr>
      </w:pPr>
    </w:p>
    <w:p w14:paraId="702B7A7C" w14:textId="77777777" w:rsidR="00A41370" w:rsidRDefault="00A41370" w:rsidP="00A41370">
      <w:pPr>
        <w:pStyle w:val="Signature"/>
        <w:ind w:left="0"/>
        <w:rPr>
          <w:rFonts w:ascii="Arial" w:hAnsi="Arial" w:cs="Arial"/>
          <w:color w:val="000000" w:themeColor="text1"/>
          <w:sz w:val="32"/>
          <w:szCs w:val="32"/>
        </w:rPr>
      </w:pPr>
    </w:p>
    <w:p w14:paraId="4F06CCA6" w14:textId="77777777" w:rsidR="00A41370" w:rsidRDefault="00A41370" w:rsidP="00A41370">
      <w:pPr>
        <w:pStyle w:val="Signature"/>
        <w:ind w:left="0"/>
        <w:rPr>
          <w:rFonts w:ascii="Arial" w:hAnsi="Arial" w:cs="Arial"/>
          <w:color w:val="000000" w:themeColor="text1"/>
          <w:sz w:val="32"/>
          <w:szCs w:val="32"/>
        </w:rPr>
      </w:pPr>
    </w:p>
    <w:p w14:paraId="52E5E1D5" w14:textId="77777777" w:rsidR="00A41370" w:rsidRDefault="00A41370" w:rsidP="00A41370">
      <w:pPr>
        <w:pStyle w:val="Signature"/>
        <w:ind w:left="0"/>
        <w:rPr>
          <w:rFonts w:ascii="Arial" w:hAnsi="Arial" w:cs="Arial"/>
          <w:color w:val="000000" w:themeColor="text1"/>
          <w:sz w:val="32"/>
          <w:szCs w:val="32"/>
        </w:rPr>
      </w:pPr>
    </w:p>
    <w:p w14:paraId="581586F0" w14:textId="77777777" w:rsidR="00A41370" w:rsidRDefault="00A41370" w:rsidP="00A41370">
      <w:pPr>
        <w:pStyle w:val="Signature"/>
        <w:ind w:left="0"/>
        <w:rPr>
          <w:rFonts w:ascii="Arial" w:hAnsi="Arial" w:cs="Arial"/>
          <w:color w:val="000000" w:themeColor="text1"/>
          <w:sz w:val="32"/>
          <w:szCs w:val="32"/>
        </w:rPr>
      </w:pPr>
    </w:p>
    <w:p w14:paraId="4CE687DE" w14:textId="77777777" w:rsidR="00A41370" w:rsidRDefault="00A41370" w:rsidP="00A41370">
      <w:pPr>
        <w:pStyle w:val="Signature"/>
        <w:ind w:left="0"/>
        <w:rPr>
          <w:rFonts w:ascii="Arial" w:hAnsi="Arial" w:cs="Arial"/>
          <w:color w:val="000000" w:themeColor="text1"/>
          <w:sz w:val="32"/>
          <w:szCs w:val="32"/>
        </w:rPr>
      </w:pPr>
    </w:p>
    <w:p w14:paraId="42F731F4" w14:textId="77777777" w:rsidR="00A41370" w:rsidRDefault="00A41370" w:rsidP="00A41370">
      <w:pPr>
        <w:pStyle w:val="Signature"/>
        <w:ind w:left="0"/>
        <w:rPr>
          <w:rFonts w:ascii="Arial" w:hAnsi="Arial" w:cs="Arial"/>
          <w:color w:val="000000" w:themeColor="text1"/>
          <w:sz w:val="32"/>
          <w:szCs w:val="32"/>
        </w:rPr>
      </w:pPr>
    </w:p>
    <w:p w14:paraId="20444378" w14:textId="77777777" w:rsidR="00A41370" w:rsidRDefault="00A41370" w:rsidP="00A41370">
      <w:pPr>
        <w:pStyle w:val="Signature"/>
        <w:ind w:left="0"/>
        <w:rPr>
          <w:rFonts w:ascii="Arial" w:hAnsi="Arial" w:cs="Arial"/>
          <w:color w:val="000000" w:themeColor="text1"/>
          <w:sz w:val="32"/>
          <w:szCs w:val="32"/>
        </w:rPr>
      </w:pPr>
    </w:p>
    <w:p w14:paraId="75DD26A9" w14:textId="77777777" w:rsidR="00A41370" w:rsidRDefault="00A41370" w:rsidP="00A41370">
      <w:pPr>
        <w:pStyle w:val="Signature"/>
        <w:ind w:left="0"/>
        <w:rPr>
          <w:rFonts w:ascii="Arial" w:hAnsi="Arial" w:cs="Arial"/>
          <w:color w:val="000000" w:themeColor="text1"/>
          <w:sz w:val="32"/>
          <w:szCs w:val="32"/>
        </w:rPr>
      </w:pPr>
    </w:p>
    <w:p w14:paraId="402119F4" w14:textId="77777777" w:rsidR="00A41370" w:rsidRDefault="00A41370" w:rsidP="00A41370">
      <w:pPr>
        <w:pStyle w:val="Signature"/>
        <w:ind w:left="0"/>
        <w:rPr>
          <w:rFonts w:ascii="Arial" w:hAnsi="Arial" w:cs="Arial"/>
          <w:color w:val="000000" w:themeColor="text1"/>
          <w:sz w:val="32"/>
          <w:szCs w:val="32"/>
        </w:rPr>
      </w:pPr>
    </w:p>
    <w:p w14:paraId="50ED8985" w14:textId="77777777" w:rsidR="00A41370" w:rsidRDefault="00A41370" w:rsidP="00A41370">
      <w:pPr>
        <w:pStyle w:val="Signature"/>
        <w:rPr>
          <w:rFonts w:ascii="Arial" w:hAnsi="Arial" w:cs="Arial"/>
          <w:color w:val="000000" w:themeColor="text1"/>
          <w:sz w:val="32"/>
          <w:szCs w:val="32"/>
        </w:rPr>
      </w:pPr>
    </w:p>
    <w:p w14:paraId="7875EAAE" w14:textId="77777777" w:rsidR="00032AA8" w:rsidRDefault="00032AA8" w:rsidP="006231E9">
      <w:pPr>
        <w:pStyle w:val="Signature"/>
        <w:ind w:left="0"/>
        <w:rPr>
          <w:rFonts w:ascii="Arial" w:hAnsi="Arial" w:cs="Arial"/>
          <w:color w:val="000000" w:themeColor="text1"/>
          <w:sz w:val="32"/>
          <w:szCs w:val="32"/>
        </w:rPr>
      </w:pPr>
    </w:p>
    <w:p w14:paraId="43C19207" w14:textId="5FD22B10" w:rsidR="00A41370" w:rsidRDefault="00A41370" w:rsidP="006231E9">
      <w:pPr>
        <w:pStyle w:val="Signature"/>
        <w:ind w:left="0"/>
        <w:rPr>
          <w:rFonts w:ascii="Arial" w:hAnsi="Arial" w:cs="Arial"/>
          <w:color w:val="000000" w:themeColor="text1"/>
          <w:sz w:val="32"/>
          <w:szCs w:val="32"/>
        </w:rPr>
      </w:pPr>
      <w:r w:rsidRPr="007C281E">
        <w:rPr>
          <w:rFonts w:ascii="Arial" w:hAnsi="Arial" w:cs="Arial"/>
          <w:color w:val="000000" w:themeColor="text1"/>
          <w:sz w:val="32"/>
          <w:szCs w:val="32"/>
        </w:rPr>
        <w:lastRenderedPageBreak/>
        <w:t>Contents</w:t>
      </w:r>
      <w:r>
        <w:rPr>
          <w:rFonts w:ascii="Arial" w:hAnsi="Arial" w:cs="Arial"/>
          <w:color w:val="000000" w:themeColor="text1"/>
          <w:sz w:val="32"/>
          <w:szCs w:val="32"/>
        </w:rPr>
        <w:t xml:space="preserve"> Page</w:t>
      </w:r>
    </w:p>
    <w:p w14:paraId="1CCAE4DF" w14:textId="77777777" w:rsidR="008C66C3" w:rsidRDefault="008C66C3" w:rsidP="006231E9">
      <w:pPr>
        <w:pStyle w:val="Signature"/>
        <w:ind w:left="0"/>
        <w:rPr>
          <w:rFonts w:ascii="Arial" w:hAnsi="Arial" w:cs="Arial"/>
          <w:color w:val="000000" w:themeColor="text1"/>
          <w:sz w:val="32"/>
          <w:szCs w:val="32"/>
        </w:rPr>
      </w:pPr>
    </w:p>
    <w:p w14:paraId="06BBCC2D" w14:textId="77777777"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r w:rsidRPr="00FC3C3B">
        <w:rPr>
          <w:rFonts w:ascii="Arial" w:hAnsi="Arial" w:cs="Arial"/>
          <w:b w:val="0"/>
          <w:bCs w:val="0"/>
          <w:color w:val="000000" w:themeColor="text1"/>
          <w:szCs w:val="24"/>
        </w:rPr>
        <w:t xml:space="preserve">Explanatory Note to Governing Body / Trust Body </w:t>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t>Page 2</w:t>
      </w:r>
    </w:p>
    <w:p w14:paraId="6D949AB5" w14:textId="77777777"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p>
    <w:p w14:paraId="79001314" w14:textId="656A968C"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r w:rsidRPr="00FC3C3B">
        <w:rPr>
          <w:rFonts w:ascii="Arial" w:hAnsi="Arial" w:cs="Arial"/>
          <w:b w:val="0"/>
          <w:bCs w:val="0"/>
          <w:color w:val="000000" w:themeColor="text1"/>
          <w:szCs w:val="24"/>
        </w:rPr>
        <w:t>1.0</w:t>
      </w:r>
      <w:r w:rsidRPr="00FC3C3B">
        <w:rPr>
          <w:rFonts w:ascii="Arial" w:hAnsi="Arial" w:cs="Arial"/>
          <w:b w:val="0"/>
          <w:bCs w:val="0"/>
          <w:color w:val="000000" w:themeColor="text1"/>
          <w:szCs w:val="24"/>
        </w:rPr>
        <w:tab/>
        <w:t>Purpose of Policy</w:t>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t xml:space="preserve">Page </w:t>
      </w:r>
      <w:r w:rsidR="00EC6B6A">
        <w:rPr>
          <w:rFonts w:ascii="Arial" w:hAnsi="Arial" w:cs="Arial"/>
          <w:b w:val="0"/>
          <w:bCs w:val="0"/>
          <w:color w:val="000000" w:themeColor="text1"/>
          <w:szCs w:val="24"/>
        </w:rPr>
        <w:t>5</w:t>
      </w:r>
    </w:p>
    <w:p w14:paraId="12E8D3E4" w14:textId="77777777"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p>
    <w:p w14:paraId="09157B6B" w14:textId="395717AE"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r w:rsidRPr="00FC3C3B">
        <w:rPr>
          <w:rFonts w:ascii="Arial" w:hAnsi="Arial" w:cs="Arial"/>
          <w:b w:val="0"/>
          <w:bCs w:val="0"/>
          <w:color w:val="000000" w:themeColor="text1"/>
          <w:szCs w:val="24"/>
        </w:rPr>
        <w:t>2.0</w:t>
      </w:r>
      <w:r w:rsidRPr="00FC3C3B">
        <w:rPr>
          <w:rFonts w:ascii="Arial" w:hAnsi="Arial" w:cs="Arial"/>
          <w:b w:val="0"/>
          <w:bCs w:val="0"/>
          <w:color w:val="000000" w:themeColor="text1"/>
          <w:szCs w:val="24"/>
        </w:rPr>
        <w:tab/>
        <w:t>Scope of the Policy</w:t>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Pr>
          <w:rFonts w:ascii="Arial" w:hAnsi="Arial" w:cs="Arial"/>
          <w:b w:val="0"/>
          <w:bCs w:val="0"/>
          <w:color w:val="000000" w:themeColor="text1"/>
          <w:szCs w:val="24"/>
        </w:rPr>
        <w:tab/>
      </w:r>
      <w:r w:rsidRPr="00FC3C3B">
        <w:rPr>
          <w:rFonts w:ascii="Arial" w:hAnsi="Arial" w:cs="Arial"/>
          <w:b w:val="0"/>
          <w:bCs w:val="0"/>
          <w:color w:val="000000" w:themeColor="text1"/>
          <w:szCs w:val="24"/>
        </w:rPr>
        <w:t xml:space="preserve">Page </w:t>
      </w:r>
      <w:r w:rsidR="00EC6B6A">
        <w:rPr>
          <w:rFonts w:ascii="Arial" w:hAnsi="Arial" w:cs="Arial"/>
          <w:b w:val="0"/>
          <w:bCs w:val="0"/>
          <w:color w:val="000000" w:themeColor="text1"/>
          <w:szCs w:val="24"/>
        </w:rPr>
        <w:t>5</w:t>
      </w:r>
    </w:p>
    <w:p w14:paraId="182C6415" w14:textId="77777777"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p>
    <w:p w14:paraId="7A08338C" w14:textId="38F97530" w:rsidR="00A41370" w:rsidRPr="00FC3C3B" w:rsidRDefault="00A41370" w:rsidP="00A41370">
      <w:pPr>
        <w:pStyle w:val="Signature"/>
        <w:tabs>
          <w:tab w:val="left" w:pos="1935"/>
        </w:tabs>
        <w:spacing w:before="100" w:beforeAutospacing="1" w:after="100" w:afterAutospacing="1"/>
        <w:ind w:left="510" w:right="510"/>
        <w:rPr>
          <w:rFonts w:ascii="Arial" w:hAnsi="Arial" w:cs="Arial"/>
          <w:b w:val="0"/>
          <w:bCs w:val="0"/>
          <w:color w:val="000000" w:themeColor="text1"/>
          <w:szCs w:val="24"/>
        </w:rPr>
      </w:pPr>
      <w:r w:rsidRPr="00FC3C3B">
        <w:rPr>
          <w:rFonts w:ascii="Arial" w:hAnsi="Arial" w:cs="Arial"/>
          <w:b w:val="0"/>
          <w:bCs w:val="0"/>
          <w:color w:val="000000" w:themeColor="text1"/>
          <w:szCs w:val="24"/>
        </w:rPr>
        <w:t xml:space="preserve">3.0         Principles </w:t>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t xml:space="preserve"> </w:t>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t xml:space="preserve">Page </w:t>
      </w:r>
      <w:r w:rsidR="00EC6B6A">
        <w:rPr>
          <w:rFonts w:ascii="Arial" w:hAnsi="Arial" w:cs="Arial"/>
          <w:b w:val="0"/>
          <w:bCs w:val="0"/>
          <w:color w:val="000000" w:themeColor="text1"/>
          <w:szCs w:val="24"/>
        </w:rPr>
        <w:t>5</w:t>
      </w:r>
    </w:p>
    <w:p w14:paraId="27AE6B5C" w14:textId="77777777"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p>
    <w:p w14:paraId="695978AB" w14:textId="1EEE7E11"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r w:rsidRPr="00FC3C3B">
        <w:rPr>
          <w:rFonts w:ascii="Arial" w:hAnsi="Arial" w:cs="Arial"/>
          <w:b w:val="0"/>
          <w:bCs w:val="0"/>
          <w:color w:val="000000" w:themeColor="text1"/>
          <w:szCs w:val="24"/>
        </w:rPr>
        <w:t>4.0</w:t>
      </w:r>
      <w:r w:rsidRPr="00FC3C3B">
        <w:rPr>
          <w:rFonts w:ascii="Arial" w:hAnsi="Arial" w:cs="Arial"/>
          <w:b w:val="0"/>
          <w:bCs w:val="0"/>
          <w:color w:val="000000" w:themeColor="text1"/>
          <w:szCs w:val="24"/>
        </w:rPr>
        <w:tab/>
        <w:t>Legal Context</w:t>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t xml:space="preserve">Page </w:t>
      </w:r>
      <w:r w:rsidR="00EC6B6A">
        <w:rPr>
          <w:rFonts w:ascii="Arial" w:hAnsi="Arial" w:cs="Arial"/>
          <w:b w:val="0"/>
          <w:bCs w:val="0"/>
          <w:color w:val="000000" w:themeColor="text1"/>
          <w:szCs w:val="24"/>
        </w:rPr>
        <w:t>5</w:t>
      </w:r>
      <w:r w:rsidRPr="00FC3C3B">
        <w:rPr>
          <w:rFonts w:ascii="Arial" w:hAnsi="Arial" w:cs="Arial"/>
          <w:b w:val="0"/>
          <w:bCs w:val="0"/>
          <w:color w:val="000000" w:themeColor="text1"/>
          <w:szCs w:val="24"/>
        </w:rPr>
        <w:tab/>
      </w:r>
    </w:p>
    <w:p w14:paraId="28772691" w14:textId="77777777"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p>
    <w:p w14:paraId="7E0F5879" w14:textId="16586F68"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r w:rsidRPr="00FC3C3B">
        <w:rPr>
          <w:rFonts w:ascii="Arial" w:hAnsi="Arial" w:cs="Arial"/>
          <w:b w:val="0"/>
          <w:bCs w:val="0"/>
          <w:color w:val="000000" w:themeColor="text1"/>
          <w:szCs w:val="24"/>
        </w:rPr>
        <w:t>5.0</w:t>
      </w:r>
      <w:r w:rsidRPr="00FC3C3B">
        <w:rPr>
          <w:rFonts w:ascii="Arial" w:hAnsi="Arial" w:cs="Arial"/>
          <w:b w:val="0"/>
          <w:bCs w:val="0"/>
          <w:color w:val="000000" w:themeColor="text1"/>
          <w:szCs w:val="24"/>
        </w:rPr>
        <w:tab/>
        <w:t xml:space="preserve">Governing Body / Trust Body Responsibilities </w:t>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Pr>
          <w:rFonts w:ascii="Arial" w:hAnsi="Arial" w:cs="Arial"/>
          <w:b w:val="0"/>
          <w:bCs w:val="0"/>
          <w:color w:val="000000" w:themeColor="text1"/>
          <w:szCs w:val="24"/>
        </w:rPr>
        <w:tab/>
      </w:r>
      <w:r w:rsidRPr="00FC3C3B">
        <w:rPr>
          <w:rFonts w:ascii="Arial" w:hAnsi="Arial" w:cs="Arial"/>
          <w:b w:val="0"/>
          <w:bCs w:val="0"/>
          <w:color w:val="000000" w:themeColor="text1"/>
          <w:szCs w:val="24"/>
        </w:rPr>
        <w:t xml:space="preserve">Page </w:t>
      </w:r>
      <w:r w:rsidR="00EC6B6A">
        <w:rPr>
          <w:rFonts w:ascii="Arial" w:hAnsi="Arial" w:cs="Arial"/>
          <w:b w:val="0"/>
          <w:bCs w:val="0"/>
          <w:color w:val="000000" w:themeColor="text1"/>
          <w:szCs w:val="24"/>
        </w:rPr>
        <w:t>6</w:t>
      </w:r>
    </w:p>
    <w:p w14:paraId="2DC204F5" w14:textId="77777777"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p>
    <w:p w14:paraId="0744ED2B" w14:textId="4CCC2AB3"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r w:rsidRPr="00FC3C3B">
        <w:rPr>
          <w:rFonts w:ascii="Arial" w:hAnsi="Arial" w:cs="Arial"/>
          <w:b w:val="0"/>
          <w:bCs w:val="0"/>
          <w:color w:val="000000" w:themeColor="text1"/>
          <w:szCs w:val="24"/>
        </w:rPr>
        <w:t>6.0</w:t>
      </w:r>
      <w:r w:rsidRPr="00FC3C3B">
        <w:rPr>
          <w:rFonts w:ascii="Arial" w:hAnsi="Arial" w:cs="Arial"/>
          <w:b w:val="0"/>
          <w:bCs w:val="0"/>
          <w:color w:val="000000" w:themeColor="text1"/>
          <w:szCs w:val="24"/>
        </w:rPr>
        <w:tab/>
        <w:t>Pay Award 2021</w:t>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t xml:space="preserve">Page </w:t>
      </w:r>
      <w:r w:rsidR="00EC6B6A">
        <w:rPr>
          <w:rFonts w:ascii="Arial" w:hAnsi="Arial" w:cs="Arial"/>
          <w:b w:val="0"/>
          <w:bCs w:val="0"/>
          <w:color w:val="000000" w:themeColor="text1"/>
          <w:szCs w:val="24"/>
        </w:rPr>
        <w:t>6</w:t>
      </w:r>
    </w:p>
    <w:p w14:paraId="7A4B4D01" w14:textId="77777777"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p>
    <w:p w14:paraId="35D61D05" w14:textId="3C59EAB2"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r w:rsidRPr="00FC3C3B">
        <w:rPr>
          <w:rFonts w:ascii="Arial" w:hAnsi="Arial" w:cs="Arial"/>
          <w:b w:val="0"/>
          <w:bCs w:val="0"/>
          <w:color w:val="000000" w:themeColor="text1"/>
          <w:szCs w:val="24"/>
        </w:rPr>
        <w:t>7.0</w:t>
      </w:r>
      <w:r w:rsidRPr="00FC3C3B">
        <w:rPr>
          <w:rFonts w:ascii="Arial" w:hAnsi="Arial" w:cs="Arial"/>
          <w:b w:val="0"/>
          <w:bCs w:val="0"/>
          <w:color w:val="000000" w:themeColor="text1"/>
          <w:szCs w:val="24"/>
        </w:rPr>
        <w:tab/>
        <w:t>General Terms and Conditions</w:t>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t xml:space="preserve">Page </w:t>
      </w:r>
      <w:r w:rsidR="00EC6B6A">
        <w:rPr>
          <w:rFonts w:ascii="Arial" w:hAnsi="Arial" w:cs="Arial"/>
          <w:b w:val="0"/>
          <w:bCs w:val="0"/>
          <w:color w:val="000000" w:themeColor="text1"/>
          <w:szCs w:val="24"/>
        </w:rPr>
        <w:t>7</w:t>
      </w:r>
    </w:p>
    <w:p w14:paraId="722413D1" w14:textId="77777777"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p>
    <w:p w14:paraId="6D19324F" w14:textId="16382EB3"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r w:rsidRPr="00FC3C3B">
        <w:rPr>
          <w:rFonts w:ascii="Arial" w:hAnsi="Arial" w:cs="Arial"/>
          <w:b w:val="0"/>
          <w:bCs w:val="0"/>
          <w:color w:val="000000" w:themeColor="text1"/>
          <w:szCs w:val="24"/>
        </w:rPr>
        <w:t>8.0</w:t>
      </w:r>
      <w:r w:rsidRPr="00FC3C3B">
        <w:rPr>
          <w:rFonts w:ascii="Arial" w:hAnsi="Arial" w:cs="Arial"/>
          <w:b w:val="0"/>
          <w:bCs w:val="0"/>
          <w:color w:val="000000" w:themeColor="text1"/>
          <w:szCs w:val="24"/>
        </w:rPr>
        <w:tab/>
        <w:t>Allowances</w:t>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t xml:space="preserve">Page </w:t>
      </w:r>
      <w:r w:rsidR="008C66C3">
        <w:rPr>
          <w:rFonts w:ascii="Arial" w:hAnsi="Arial" w:cs="Arial"/>
          <w:b w:val="0"/>
          <w:bCs w:val="0"/>
          <w:color w:val="000000" w:themeColor="text1"/>
          <w:szCs w:val="24"/>
        </w:rPr>
        <w:t>8</w:t>
      </w:r>
    </w:p>
    <w:p w14:paraId="7AABE46D" w14:textId="77777777"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p>
    <w:p w14:paraId="2F6720CF" w14:textId="04643517"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r w:rsidRPr="00FC3C3B">
        <w:rPr>
          <w:rFonts w:ascii="Arial" w:hAnsi="Arial" w:cs="Arial"/>
          <w:b w:val="0"/>
          <w:bCs w:val="0"/>
          <w:color w:val="000000" w:themeColor="text1"/>
          <w:szCs w:val="24"/>
        </w:rPr>
        <w:t>8.1</w:t>
      </w:r>
      <w:r w:rsidRPr="00FC3C3B">
        <w:rPr>
          <w:rFonts w:ascii="Arial" w:hAnsi="Arial" w:cs="Arial"/>
          <w:b w:val="0"/>
          <w:bCs w:val="0"/>
          <w:color w:val="000000" w:themeColor="text1"/>
          <w:szCs w:val="24"/>
        </w:rPr>
        <w:tab/>
        <w:t>Cover Supervision</w:t>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t xml:space="preserve">Page </w:t>
      </w:r>
      <w:r w:rsidR="008C66C3">
        <w:rPr>
          <w:rFonts w:ascii="Arial" w:hAnsi="Arial" w:cs="Arial"/>
          <w:b w:val="0"/>
          <w:bCs w:val="0"/>
          <w:color w:val="000000" w:themeColor="text1"/>
          <w:szCs w:val="24"/>
        </w:rPr>
        <w:t>8</w:t>
      </w:r>
    </w:p>
    <w:p w14:paraId="22627EBE" w14:textId="77777777"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p>
    <w:p w14:paraId="37A4F4D3" w14:textId="0E38123B"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r w:rsidRPr="00FC3C3B">
        <w:rPr>
          <w:rFonts w:ascii="Arial" w:hAnsi="Arial" w:cs="Arial"/>
          <w:b w:val="0"/>
          <w:bCs w:val="0"/>
          <w:color w:val="000000" w:themeColor="text1"/>
          <w:szCs w:val="24"/>
        </w:rPr>
        <w:t>8.2</w:t>
      </w:r>
      <w:r w:rsidRPr="00FC3C3B">
        <w:rPr>
          <w:rFonts w:ascii="Arial" w:hAnsi="Arial" w:cs="Arial"/>
          <w:b w:val="0"/>
          <w:bCs w:val="0"/>
          <w:color w:val="000000" w:themeColor="text1"/>
          <w:szCs w:val="24"/>
        </w:rPr>
        <w:tab/>
        <w:t>Special Educational Needs Allowance</w:t>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t xml:space="preserve">Page </w:t>
      </w:r>
      <w:r w:rsidR="00EC6B6A">
        <w:rPr>
          <w:rFonts w:ascii="Arial" w:hAnsi="Arial" w:cs="Arial"/>
          <w:b w:val="0"/>
          <w:bCs w:val="0"/>
          <w:color w:val="000000" w:themeColor="text1"/>
          <w:szCs w:val="24"/>
        </w:rPr>
        <w:t>8</w:t>
      </w:r>
    </w:p>
    <w:p w14:paraId="4E51062A" w14:textId="77777777"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p>
    <w:p w14:paraId="156645FD" w14:textId="6451725C"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r w:rsidRPr="00FC3C3B">
        <w:rPr>
          <w:rFonts w:ascii="Arial" w:hAnsi="Arial" w:cs="Arial"/>
          <w:b w:val="0"/>
          <w:bCs w:val="0"/>
          <w:color w:val="000000" w:themeColor="text1"/>
          <w:szCs w:val="24"/>
        </w:rPr>
        <w:t>8.3</w:t>
      </w:r>
      <w:r w:rsidRPr="00FC3C3B">
        <w:rPr>
          <w:rFonts w:ascii="Arial" w:hAnsi="Arial" w:cs="Arial"/>
          <w:b w:val="0"/>
          <w:bCs w:val="0"/>
          <w:color w:val="000000" w:themeColor="text1"/>
          <w:szCs w:val="24"/>
        </w:rPr>
        <w:tab/>
        <w:t>Acting Up</w:t>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t xml:space="preserve">Page </w:t>
      </w:r>
      <w:r w:rsidR="00EC6B6A">
        <w:rPr>
          <w:rFonts w:ascii="Arial" w:hAnsi="Arial" w:cs="Arial"/>
          <w:b w:val="0"/>
          <w:bCs w:val="0"/>
          <w:color w:val="000000" w:themeColor="text1"/>
          <w:szCs w:val="24"/>
        </w:rPr>
        <w:t>8</w:t>
      </w:r>
    </w:p>
    <w:p w14:paraId="0F97AE64" w14:textId="77777777"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p>
    <w:p w14:paraId="4909DDA3" w14:textId="2FFE7D56"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r w:rsidRPr="00FC3C3B">
        <w:rPr>
          <w:rFonts w:ascii="Arial" w:hAnsi="Arial" w:cs="Arial"/>
          <w:b w:val="0"/>
          <w:bCs w:val="0"/>
          <w:color w:val="000000" w:themeColor="text1"/>
          <w:szCs w:val="24"/>
        </w:rPr>
        <w:t>8.4</w:t>
      </w:r>
      <w:r w:rsidRPr="00FC3C3B">
        <w:rPr>
          <w:rFonts w:ascii="Arial" w:hAnsi="Arial" w:cs="Arial"/>
          <w:b w:val="0"/>
          <w:bCs w:val="0"/>
          <w:color w:val="000000" w:themeColor="text1"/>
          <w:szCs w:val="24"/>
        </w:rPr>
        <w:tab/>
        <w:t>Honorarium Payments</w:t>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t xml:space="preserve">Page </w:t>
      </w:r>
      <w:r w:rsidR="008C66C3">
        <w:rPr>
          <w:rFonts w:ascii="Arial" w:hAnsi="Arial" w:cs="Arial"/>
          <w:b w:val="0"/>
          <w:bCs w:val="0"/>
          <w:color w:val="000000" w:themeColor="text1"/>
          <w:szCs w:val="24"/>
        </w:rPr>
        <w:t>9</w:t>
      </w:r>
    </w:p>
    <w:p w14:paraId="1A888F9B" w14:textId="77777777"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p>
    <w:p w14:paraId="03F9FB8A" w14:textId="16D392FD"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r w:rsidRPr="00FC3C3B">
        <w:rPr>
          <w:rFonts w:ascii="Arial" w:hAnsi="Arial" w:cs="Arial"/>
          <w:b w:val="0"/>
          <w:bCs w:val="0"/>
          <w:color w:val="000000" w:themeColor="text1"/>
          <w:szCs w:val="24"/>
        </w:rPr>
        <w:t>9.0</w:t>
      </w:r>
      <w:r w:rsidRPr="00FC3C3B">
        <w:rPr>
          <w:rFonts w:ascii="Arial" w:hAnsi="Arial" w:cs="Arial"/>
          <w:b w:val="0"/>
          <w:bCs w:val="0"/>
          <w:color w:val="000000" w:themeColor="text1"/>
          <w:szCs w:val="24"/>
        </w:rPr>
        <w:tab/>
        <w:t xml:space="preserve">Overview of the Collective Agreements </w:t>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Pr>
          <w:rFonts w:ascii="Arial" w:hAnsi="Arial" w:cs="Arial"/>
          <w:b w:val="0"/>
          <w:bCs w:val="0"/>
          <w:color w:val="000000" w:themeColor="text1"/>
          <w:szCs w:val="24"/>
        </w:rPr>
        <w:tab/>
      </w:r>
      <w:r w:rsidRPr="00FC3C3B">
        <w:rPr>
          <w:rFonts w:ascii="Arial" w:hAnsi="Arial" w:cs="Arial"/>
          <w:b w:val="0"/>
          <w:bCs w:val="0"/>
          <w:color w:val="000000" w:themeColor="text1"/>
          <w:szCs w:val="24"/>
        </w:rPr>
        <w:t xml:space="preserve">Page </w:t>
      </w:r>
      <w:r w:rsidR="00EC6B6A">
        <w:rPr>
          <w:rFonts w:ascii="Arial" w:hAnsi="Arial" w:cs="Arial"/>
          <w:b w:val="0"/>
          <w:bCs w:val="0"/>
          <w:color w:val="000000" w:themeColor="text1"/>
          <w:szCs w:val="24"/>
        </w:rPr>
        <w:t>9</w:t>
      </w:r>
    </w:p>
    <w:p w14:paraId="28338286" w14:textId="77777777"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p>
    <w:p w14:paraId="5B231AA8" w14:textId="13555F57"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r w:rsidRPr="00FC3C3B">
        <w:rPr>
          <w:rFonts w:ascii="Arial" w:hAnsi="Arial" w:cs="Arial"/>
          <w:b w:val="0"/>
          <w:bCs w:val="0"/>
          <w:color w:val="000000" w:themeColor="text1"/>
          <w:szCs w:val="24"/>
        </w:rPr>
        <w:t>9.1</w:t>
      </w:r>
      <w:r w:rsidRPr="00FC3C3B">
        <w:rPr>
          <w:rFonts w:ascii="Arial" w:hAnsi="Arial" w:cs="Arial"/>
          <w:b w:val="0"/>
          <w:bCs w:val="0"/>
          <w:color w:val="000000" w:themeColor="text1"/>
          <w:szCs w:val="24"/>
        </w:rPr>
        <w:tab/>
        <w:t xml:space="preserve">Salaries on Appointment </w:t>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Pr>
          <w:rFonts w:ascii="Arial" w:hAnsi="Arial" w:cs="Arial"/>
          <w:b w:val="0"/>
          <w:bCs w:val="0"/>
          <w:color w:val="000000" w:themeColor="text1"/>
          <w:szCs w:val="24"/>
        </w:rPr>
        <w:tab/>
      </w:r>
      <w:r w:rsidRPr="00FC3C3B">
        <w:rPr>
          <w:rFonts w:ascii="Arial" w:hAnsi="Arial" w:cs="Arial"/>
          <w:b w:val="0"/>
          <w:bCs w:val="0"/>
          <w:color w:val="000000" w:themeColor="text1"/>
          <w:szCs w:val="24"/>
        </w:rPr>
        <w:t xml:space="preserve">Page </w:t>
      </w:r>
      <w:r w:rsidR="00EC6B6A">
        <w:rPr>
          <w:rFonts w:ascii="Arial" w:hAnsi="Arial" w:cs="Arial"/>
          <w:b w:val="0"/>
          <w:bCs w:val="0"/>
          <w:color w:val="000000" w:themeColor="text1"/>
          <w:szCs w:val="24"/>
        </w:rPr>
        <w:t>9</w:t>
      </w:r>
    </w:p>
    <w:p w14:paraId="6CC27FE9" w14:textId="77777777"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p>
    <w:p w14:paraId="7CB20886" w14:textId="4D3757FC"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r w:rsidRPr="00FC3C3B">
        <w:rPr>
          <w:rFonts w:ascii="Arial" w:hAnsi="Arial" w:cs="Arial"/>
          <w:b w:val="0"/>
          <w:bCs w:val="0"/>
          <w:color w:val="000000" w:themeColor="text1"/>
          <w:szCs w:val="24"/>
        </w:rPr>
        <w:t>9.2</w:t>
      </w:r>
      <w:r w:rsidRPr="00FC3C3B">
        <w:rPr>
          <w:rFonts w:ascii="Arial" w:hAnsi="Arial" w:cs="Arial"/>
          <w:b w:val="0"/>
          <w:bCs w:val="0"/>
          <w:color w:val="000000" w:themeColor="text1"/>
          <w:szCs w:val="24"/>
        </w:rPr>
        <w:tab/>
        <w:t>Monthly Pay</w:t>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t xml:space="preserve"> </w:t>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t xml:space="preserve">Page </w:t>
      </w:r>
      <w:r w:rsidR="00EC6B6A">
        <w:rPr>
          <w:rFonts w:ascii="Arial" w:hAnsi="Arial" w:cs="Arial"/>
          <w:b w:val="0"/>
          <w:bCs w:val="0"/>
          <w:color w:val="000000" w:themeColor="text1"/>
          <w:szCs w:val="24"/>
        </w:rPr>
        <w:t>9</w:t>
      </w:r>
    </w:p>
    <w:p w14:paraId="54FDF8AF" w14:textId="77777777"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p>
    <w:p w14:paraId="2E3A4318" w14:textId="5F372E0B"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r w:rsidRPr="00FC3C3B">
        <w:rPr>
          <w:rFonts w:ascii="Arial" w:hAnsi="Arial" w:cs="Arial"/>
          <w:b w:val="0"/>
          <w:bCs w:val="0"/>
          <w:color w:val="000000" w:themeColor="text1"/>
          <w:szCs w:val="24"/>
        </w:rPr>
        <w:t>9.3</w:t>
      </w:r>
      <w:r w:rsidRPr="00FC3C3B">
        <w:rPr>
          <w:rFonts w:ascii="Arial" w:hAnsi="Arial" w:cs="Arial"/>
          <w:b w:val="0"/>
          <w:bCs w:val="0"/>
          <w:color w:val="000000" w:themeColor="text1"/>
          <w:szCs w:val="24"/>
        </w:rPr>
        <w:tab/>
        <w:t xml:space="preserve">Overtime Working </w:t>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t xml:space="preserve"> </w:t>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t xml:space="preserve">Page </w:t>
      </w:r>
      <w:r w:rsidR="00EC6B6A">
        <w:rPr>
          <w:rFonts w:ascii="Arial" w:hAnsi="Arial" w:cs="Arial"/>
          <w:b w:val="0"/>
          <w:bCs w:val="0"/>
          <w:color w:val="000000" w:themeColor="text1"/>
          <w:szCs w:val="24"/>
        </w:rPr>
        <w:t>9</w:t>
      </w:r>
    </w:p>
    <w:p w14:paraId="0C2CAA51" w14:textId="77777777"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p>
    <w:p w14:paraId="288E9A8D" w14:textId="2F62C4BE"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r w:rsidRPr="00FC3C3B">
        <w:rPr>
          <w:rFonts w:ascii="Arial" w:hAnsi="Arial" w:cs="Arial"/>
          <w:b w:val="0"/>
          <w:bCs w:val="0"/>
          <w:color w:val="000000" w:themeColor="text1"/>
          <w:szCs w:val="24"/>
        </w:rPr>
        <w:t>9.4</w:t>
      </w:r>
      <w:r w:rsidRPr="00FC3C3B">
        <w:rPr>
          <w:rFonts w:ascii="Arial" w:hAnsi="Arial" w:cs="Arial"/>
          <w:b w:val="0"/>
          <w:bCs w:val="0"/>
          <w:color w:val="000000" w:themeColor="text1"/>
          <w:szCs w:val="24"/>
        </w:rPr>
        <w:tab/>
        <w:t xml:space="preserve">Car Mileage </w:t>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t xml:space="preserve">Page </w:t>
      </w:r>
      <w:r w:rsidR="008C66C3">
        <w:rPr>
          <w:rFonts w:ascii="Arial" w:hAnsi="Arial" w:cs="Arial"/>
          <w:b w:val="0"/>
          <w:bCs w:val="0"/>
          <w:color w:val="000000" w:themeColor="text1"/>
          <w:szCs w:val="24"/>
        </w:rPr>
        <w:t>10</w:t>
      </w:r>
    </w:p>
    <w:p w14:paraId="01CBE4C0" w14:textId="77777777"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p>
    <w:p w14:paraId="06133ED8" w14:textId="42B6A678"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r w:rsidRPr="00FC3C3B">
        <w:rPr>
          <w:rFonts w:ascii="Arial" w:hAnsi="Arial" w:cs="Arial"/>
          <w:b w:val="0"/>
          <w:bCs w:val="0"/>
          <w:color w:val="000000" w:themeColor="text1"/>
          <w:szCs w:val="24"/>
        </w:rPr>
        <w:t>9.5</w:t>
      </w:r>
      <w:r w:rsidRPr="00FC3C3B">
        <w:rPr>
          <w:rFonts w:ascii="Arial" w:hAnsi="Arial" w:cs="Arial"/>
          <w:b w:val="0"/>
          <w:bCs w:val="0"/>
          <w:color w:val="000000" w:themeColor="text1"/>
          <w:szCs w:val="24"/>
        </w:rPr>
        <w:tab/>
        <w:t>Annual Leave</w:t>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t>Page 1</w:t>
      </w:r>
      <w:r w:rsidR="00EC6B6A">
        <w:rPr>
          <w:rFonts w:ascii="Arial" w:hAnsi="Arial" w:cs="Arial"/>
          <w:b w:val="0"/>
          <w:bCs w:val="0"/>
          <w:color w:val="000000" w:themeColor="text1"/>
          <w:szCs w:val="24"/>
        </w:rPr>
        <w:t>0</w:t>
      </w:r>
    </w:p>
    <w:p w14:paraId="2B5E9494" w14:textId="77777777"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p>
    <w:p w14:paraId="71E7031F" w14:textId="77777777"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p>
    <w:p w14:paraId="466FB559" w14:textId="5F9FFEC2"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p>
    <w:p w14:paraId="468CDF30" w14:textId="77777777" w:rsidR="00A41370" w:rsidRPr="00FC3C3B" w:rsidRDefault="00A41370" w:rsidP="0029359E">
      <w:pPr>
        <w:pStyle w:val="Signature"/>
        <w:spacing w:before="100" w:beforeAutospacing="1" w:after="100" w:afterAutospacing="1"/>
        <w:ind w:left="510" w:right="510"/>
        <w:rPr>
          <w:rFonts w:ascii="Arial" w:hAnsi="Arial" w:cs="Arial"/>
          <w:b w:val="0"/>
          <w:bCs w:val="0"/>
          <w:color w:val="000000" w:themeColor="text1"/>
          <w:szCs w:val="24"/>
        </w:rPr>
      </w:pPr>
    </w:p>
    <w:p w14:paraId="255B15B2" w14:textId="6BB8D4B1"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r w:rsidRPr="00FC3C3B">
        <w:rPr>
          <w:rFonts w:ascii="Arial" w:hAnsi="Arial" w:cs="Arial"/>
          <w:b w:val="0"/>
          <w:bCs w:val="0"/>
          <w:color w:val="000000" w:themeColor="text1"/>
          <w:szCs w:val="24"/>
        </w:rPr>
        <w:t>9.8</w:t>
      </w:r>
      <w:r w:rsidRPr="00FC3C3B">
        <w:rPr>
          <w:rFonts w:ascii="Arial" w:hAnsi="Arial" w:cs="Arial"/>
          <w:b w:val="0"/>
          <w:bCs w:val="0"/>
          <w:color w:val="000000" w:themeColor="text1"/>
          <w:szCs w:val="24"/>
        </w:rPr>
        <w:tab/>
        <w:t>Job Description</w:t>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t>Page 1</w:t>
      </w:r>
      <w:r w:rsidR="00EC6B6A">
        <w:rPr>
          <w:rFonts w:ascii="Arial" w:hAnsi="Arial" w:cs="Arial"/>
          <w:b w:val="0"/>
          <w:bCs w:val="0"/>
          <w:color w:val="000000" w:themeColor="text1"/>
          <w:szCs w:val="24"/>
        </w:rPr>
        <w:t>0</w:t>
      </w:r>
    </w:p>
    <w:p w14:paraId="325C1EAA" w14:textId="77777777" w:rsidR="00A41370"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p>
    <w:p w14:paraId="724084C1" w14:textId="074513C1" w:rsidR="002427FF" w:rsidRPr="00FC3C3B" w:rsidRDefault="00A41370" w:rsidP="00A41370">
      <w:pPr>
        <w:pStyle w:val="Signature"/>
        <w:spacing w:before="100" w:beforeAutospacing="1" w:after="100" w:afterAutospacing="1"/>
        <w:ind w:left="510" w:right="510"/>
        <w:rPr>
          <w:rFonts w:ascii="Arial" w:hAnsi="Arial" w:cs="Arial"/>
          <w:b w:val="0"/>
          <w:bCs w:val="0"/>
          <w:color w:val="000000" w:themeColor="text1"/>
          <w:szCs w:val="24"/>
        </w:rPr>
      </w:pPr>
      <w:r w:rsidRPr="00FC3C3B">
        <w:rPr>
          <w:rFonts w:ascii="Arial" w:hAnsi="Arial" w:cs="Arial"/>
          <w:b w:val="0"/>
          <w:bCs w:val="0"/>
          <w:color w:val="000000" w:themeColor="text1"/>
          <w:szCs w:val="24"/>
        </w:rPr>
        <w:t>Appendi</w:t>
      </w:r>
      <w:r w:rsidR="008C66C3">
        <w:rPr>
          <w:rFonts w:ascii="Arial" w:hAnsi="Arial" w:cs="Arial"/>
          <w:b w:val="0"/>
          <w:bCs w:val="0"/>
          <w:color w:val="000000" w:themeColor="text1"/>
          <w:szCs w:val="24"/>
        </w:rPr>
        <w:t>ces</w:t>
      </w:r>
      <w:r w:rsidRPr="00FC3C3B">
        <w:rPr>
          <w:rFonts w:ascii="Arial" w:hAnsi="Arial" w:cs="Arial"/>
          <w:b w:val="0"/>
          <w:bCs w:val="0"/>
          <w:color w:val="000000" w:themeColor="text1"/>
          <w:szCs w:val="24"/>
        </w:rPr>
        <w:t xml:space="preserve"> 1</w:t>
      </w:r>
      <w:r w:rsidR="008C66C3">
        <w:rPr>
          <w:rFonts w:ascii="Arial" w:hAnsi="Arial" w:cs="Arial"/>
          <w:b w:val="0"/>
          <w:bCs w:val="0"/>
          <w:color w:val="000000" w:themeColor="text1"/>
          <w:szCs w:val="24"/>
        </w:rPr>
        <w:t xml:space="preserve"> &amp; 2</w:t>
      </w:r>
      <w:r w:rsidRPr="00FC3C3B">
        <w:rPr>
          <w:rFonts w:ascii="Arial" w:hAnsi="Arial" w:cs="Arial"/>
          <w:b w:val="0"/>
          <w:bCs w:val="0"/>
          <w:color w:val="000000" w:themeColor="text1"/>
          <w:szCs w:val="24"/>
        </w:rPr>
        <w:t xml:space="preserve"> </w:t>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r>
      <w:r w:rsidRPr="00FC3C3B">
        <w:rPr>
          <w:rFonts w:ascii="Arial" w:hAnsi="Arial" w:cs="Arial"/>
          <w:b w:val="0"/>
          <w:bCs w:val="0"/>
          <w:color w:val="000000" w:themeColor="text1"/>
          <w:szCs w:val="24"/>
        </w:rPr>
        <w:tab/>
        <w:t>Page 1</w:t>
      </w:r>
      <w:r w:rsidR="00EC6B6A">
        <w:rPr>
          <w:rFonts w:ascii="Arial" w:hAnsi="Arial" w:cs="Arial"/>
          <w:b w:val="0"/>
          <w:bCs w:val="0"/>
          <w:color w:val="000000" w:themeColor="text1"/>
          <w:szCs w:val="24"/>
        </w:rPr>
        <w:t>1</w:t>
      </w:r>
    </w:p>
    <w:p w14:paraId="11498CA3" w14:textId="77777777" w:rsidR="00A41370" w:rsidRDefault="00A41370" w:rsidP="00A41370">
      <w:pPr>
        <w:pStyle w:val="Signature"/>
        <w:spacing w:before="100" w:beforeAutospacing="1" w:after="100" w:afterAutospacing="1"/>
        <w:ind w:left="0" w:right="510"/>
        <w:rPr>
          <w:rFonts w:ascii="Arial" w:hAnsi="Arial" w:cs="Arial"/>
          <w:b w:val="0"/>
          <w:bCs w:val="0"/>
          <w:color w:val="000000" w:themeColor="text1"/>
          <w:szCs w:val="24"/>
        </w:rPr>
      </w:pPr>
    </w:p>
    <w:p w14:paraId="59EBFDEB" w14:textId="77777777" w:rsidR="008C66C3" w:rsidRPr="007C281E" w:rsidRDefault="008C66C3" w:rsidP="008C66C3">
      <w:pPr>
        <w:pStyle w:val="Signature"/>
        <w:spacing w:before="100" w:beforeAutospacing="1" w:after="100" w:afterAutospacing="1"/>
        <w:ind w:right="510"/>
        <w:rPr>
          <w:rFonts w:ascii="Arial" w:hAnsi="Arial" w:cs="Arial"/>
          <w:color w:val="000000" w:themeColor="text1"/>
          <w:sz w:val="32"/>
          <w:szCs w:val="32"/>
        </w:rPr>
      </w:pPr>
    </w:p>
    <w:p w14:paraId="0BF2307A" w14:textId="77777777" w:rsidR="00A41370" w:rsidRDefault="00A41370" w:rsidP="00A41370">
      <w:pPr>
        <w:pStyle w:val="Signature"/>
        <w:numPr>
          <w:ilvl w:val="0"/>
          <w:numId w:val="1"/>
        </w:numPr>
        <w:jc w:val="both"/>
        <w:rPr>
          <w:rFonts w:ascii="Arial" w:hAnsi="Arial" w:cs="Arial"/>
          <w:color w:val="000000" w:themeColor="text1"/>
          <w:sz w:val="32"/>
          <w:szCs w:val="32"/>
        </w:rPr>
      </w:pPr>
      <w:r>
        <w:rPr>
          <w:rFonts w:ascii="Arial" w:hAnsi="Arial" w:cs="Arial"/>
          <w:color w:val="000000" w:themeColor="text1"/>
          <w:sz w:val="32"/>
          <w:szCs w:val="32"/>
        </w:rPr>
        <w:lastRenderedPageBreak/>
        <w:t xml:space="preserve">Purpose of the Policy </w:t>
      </w:r>
    </w:p>
    <w:p w14:paraId="653A6C78" w14:textId="77777777" w:rsidR="00A41370" w:rsidRPr="006231E9" w:rsidRDefault="00A41370" w:rsidP="00C76ECB">
      <w:pPr>
        <w:spacing w:before="100" w:beforeAutospacing="1" w:after="100" w:afterAutospacing="1"/>
        <w:jc w:val="both"/>
        <w:rPr>
          <w:rFonts w:ascii="Arial" w:hAnsi="Arial" w:cs="Arial"/>
          <w:sz w:val="24"/>
          <w:szCs w:val="24"/>
          <w:lang w:eastAsia="en-GB"/>
        </w:rPr>
      </w:pPr>
      <w:r w:rsidRPr="006231E9">
        <w:rPr>
          <w:rFonts w:ascii="Arial" w:hAnsi="Arial" w:cs="Arial"/>
          <w:sz w:val="24"/>
          <w:szCs w:val="24"/>
          <w:lang w:eastAsia="en-GB"/>
        </w:rPr>
        <w:t>To inform Schools/Academies of the Local Authority’s arrangements for salary payments including allowances and other pay related issues.</w:t>
      </w:r>
    </w:p>
    <w:p w14:paraId="0D60219F" w14:textId="77777777" w:rsidR="00A41370" w:rsidRPr="006231E9" w:rsidRDefault="00A41370" w:rsidP="00C76ECB">
      <w:pPr>
        <w:jc w:val="both"/>
        <w:rPr>
          <w:rFonts w:ascii="Arial" w:hAnsi="Arial" w:cs="Arial"/>
          <w:sz w:val="24"/>
          <w:szCs w:val="24"/>
          <w:lang w:eastAsia="en-GB"/>
        </w:rPr>
      </w:pPr>
      <w:r w:rsidRPr="006231E9">
        <w:rPr>
          <w:rFonts w:ascii="Arial" w:hAnsi="Arial" w:cs="Arial"/>
          <w:sz w:val="24"/>
          <w:szCs w:val="24"/>
          <w:lang w:eastAsia="en-GB"/>
        </w:rPr>
        <w:t>Schools/Academies that purchase and follow the advice of YourHR and properly adopt and implement this Pay Policy will have access to HR advice, which is informed by the Council’s Legal Team.</w:t>
      </w:r>
    </w:p>
    <w:p w14:paraId="3BF68510" w14:textId="77777777" w:rsidR="00A41370" w:rsidRPr="00FC3C3B" w:rsidRDefault="00A41370" w:rsidP="00C76ECB">
      <w:pPr>
        <w:pStyle w:val="ListParagraph"/>
        <w:numPr>
          <w:ilvl w:val="0"/>
          <w:numId w:val="1"/>
        </w:numPr>
        <w:jc w:val="both"/>
        <w:rPr>
          <w:rFonts w:ascii="Arial" w:hAnsi="Arial" w:cs="Arial"/>
          <w:b/>
          <w:bCs/>
          <w:color w:val="000000" w:themeColor="text1"/>
          <w:sz w:val="32"/>
          <w:szCs w:val="32"/>
        </w:rPr>
      </w:pPr>
      <w:r w:rsidRPr="00FC3C3B">
        <w:rPr>
          <w:rFonts w:ascii="Arial" w:hAnsi="Arial" w:cs="Arial"/>
          <w:b/>
          <w:bCs/>
          <w:color w:val="000000" w:themeColor="text1"/>
          <w:sz w:val="32"/>
          <w:szCs w:val="32"/>
        </w:rPr>
        <w:t>Scope of the Policy</w:t>
      </w:r>
    </w:p>
    <w:p w14:paraId="7B5B8868" w14:textId="77777777" w:rsidR="00A41370" w:rsidRPr="006231E9" w:rsidRDefault="00A41370" w:rsidP="00C76ECB">
      <w:pPr>
        <w:spacing w:before="100" w:beforeAutospacing="1" w:after="100" w:afterAutospacing="1"/>
        <w:jc w:val="both"/>
        <w:rPr>
          <w:rFonts w:ascii="Arial" w:hAnsi="Arial" w:cs="Arial"/>
          <w:sz w:val="24"/>
          <w:szCs w:val="24"/>
          <w:lang w:eastAsia="en-GB"/>
        </w:rPr>
      </w:pPr>
      <w:r w:rsidRPr="006231E9">
        <w:rPr>
          <w:rFonts w:ascii="Arial" w:hAnsi="Arial" w:cs="Arial"/>
          <w:sz w:val="24"/>
          <w:szCs w:val="24"/>
          <w:lang w:eastAsia="en-GB"/>
        </w:rPr>
        <w:t>This Policy applies, in all respects, to all support staff employed on NJC (Green Book) Terms and Conditions, where the Governing Body / Trust Body either; must take advice from the Local Authority or where the Governing Body / Trust Body has decided to mirror / adopt the Dudley Collective Agreements 2012, 2017 and its Addendums for support staff.</w:t>
      </w:r>
    </w:p>
    <w:p w14:paraId="018CF692" w14:textId="77777777" w:rsidR="00A41370" w:rsidRDefault="00A41370" w:rsidP="00C76ECB">
      <w:pPr>
        <w:pStyle w:val="ListParagraph"/>
        <w:numPr>
          <w:ilvl w:val="0"/>
          <w:numId w:val="1"/>
        </w:numPr>
        <w:jc w:val="both"/>
        <w:rPr>
          <w:rFonts w:ascii="Arial" w:hAnsi="Arial" w:cs="Arial"/>
          <w:b/>
          <w:bCs/>
          <w:color w:val="000000" w:themeColor="text1"/>
          <w:sz w:val="32"/>
          <w:szCs w:val="32"/>
        </w:rPr>
      </w:pPr>
      <w:r>
        <w:rPr>
          <w:rFonts w:ascii="Arial" w:hAnsi="Arial" w:cs="Arial"/>
          <w:b/>
          <w:bCs/>
          <w:color w:val="000000" w:themeColor="text1"/>
          <w:sz w:val="32"/>
          <w:szCs w:val="32"/>
        </w:rPr>
        <w:t xml:space="preserve">Principles </w:t>
      </w:r>
    </w:p>
    <w:p w14:paraId="17DBEB06" w14:textId="77777777" w:rsidR="00A41370" w:rsidRPr="006231E9" w:rsidRDefault="00A41370" w:rsidP="00C76ECB">
      <w:pPr>
        <w:spacing w:before="100" w:beforeAutospacing="1" w:after="100" w:afterAutospacing="1"/>
        <w:jc w:val="both"/>
        <w:rPr>
          <w:rFonts w:ascii="Arial" w:hAnsi="Arial" w:cs="Arial"/>
          <w:sz w:val="24"/>
          <w:szCs w:val="24"/>
          <w:lang w:eastAsia="en-GB"/>
        </w:rPr>
      </w:pPr>
      <w:r w:rsidRPr="006231E9">
        <w:rPr>
          <w:rFonts w:ascii="Arial" w:hAnsi="Arial" w:cs="Arial"/>
          <w:sz w:val="24"/>
          <w:szCs w:val="24"/>
          <w:lang w:eastAsia="en-GB"/>
        </w:rPr>
        <w:t>To ensure equality of opportunity for employees and to ensure compliance with the Equality Act 2010. The Governing Body / Trust Body will promote equality in all aspects of School life, particularly regarding all decisions on advertising of posts, appointing, promoting and paying staff, training and staff development. The same equality shall be applied to fixed term and part time workers in accordance with the relevant legislation.</w:t>
      </w:r>
    </w:p>
    <w:p w14:paraId="6AD4108E" w14:textId="77777777" w:rsidR="00A41370" w:rsidRPr="00FC3C3B" w:rsidRDefault="00A41370" w:rsidP="00C76ECB">
      <w:pPr>
        <w:pStyle w:val="ListParagraph"/>
        <w:numPr>
          <w:ilvl w:val="0"/>
          <w:numId w:val="1"/>
        </w:numPr>
        <w:jc w:val="both"/>
        <w:rPr>
          <w:rFonts w:ascii="Arial" w:hAnsi="Arial" w:cs="Arial"/>
          <w:b/>
          <w:bCs/>
          <w:color w:val="auto"/>
          <w:sz w:val="32"/>
          <w:szCs w:val="32"/>
        </w:rPr>
      </w:pPr>
      <w:r w:rsidRPr="00FC3C3B">
        <w:rPr>
          <w:rFonts w:ascii="Arial" w:hAnsi="Arial" w:cs="Arial"/>
          <w:b/>
          <w:bCs/>
          <w:color w:val="auto"/>
          <w:sz w:val="32"/>
          <w:szCs w:val="32"/>
        </w:rPr>
        <w:t xml:space="preserve">Legal Context </w:t>
      </w:r>
    </w:p>
    <w:p w14:paraId="648C18F3" w14:textId="77777777" w:rsidR="00A41370" w:rsidRPr="006231E9" w:rsidRDefault="00A41370" w:rsidP="00C76ECB">
      <w:pPr>
        <w:jc w:val="both"/>
        <w:rPr>
          <w:rFonts w:ascii="Arial" w:hAnsi="Arial" w:cs="Arial"/>
          <w:b/>
          <w:bCs/>
          <w:sz w:val="24"/>
          <w:szCs w:val="24"/>
          <w:lang w:eastAsia="en-GB"/>
        </w:rPr>
      </w:pPr>
      <w:r w:rsidRPr="006231E9">
        <w:rPr>
          <w:rFonts w:ascii="Arial" w:hAnsi="Arial" w:cs="Arial"/>
          <w:b/>
          <w:bCs/>
          <w:sz w:val="24"/>
          <w:szCs w:val="24"/>
          <w:lang w:eastAsia="en-GB"/>
        </w:rPr>
        <w:t>Community and Voluntary Controlled Schools, where the Council is the employer:</w:t>
      </w:r>
    </w:p>
    <w:p w14:paraId="6DA60029" w14:textId="77777777" w:rsidR="00A41370" w:rsidRPr="006231E9" w:rsidRDefault="00A41370" w:rsidP="00C76ECB">
      <w:pPr>
        <w:spacing w:before="100" w:beforeAutospacing="1" w:after="100" w:afterAutospacing="1"/>
        <w:jc w:val="both"/>
        <w:rPr>
          <w:rFonts w:ascii="Arial" w:hAnsi="Arial" w:cs="Arial"/>
          <w:sz w:val="24"/>
          <w:szCs w:val="24"/>
          <w:lang w:eastAsia="en-GB"/>
        </w:rPr>
      </w:pPr>
      <w:r w:rsidRPr="006231E9">
        <w:rPr>
          <w:rFonts w:ascii="Arial" w:hAnsi="Arial" w:cs="Arial"/>
          <w:sz w:val="24"/>
          <w:szCs w:val="24"/>
          <w:lang w:eastAsia="en-GB"/>
        </w:rPr>
        <w:t>The Local Authority as the employer has a legal duty to ensure equality of pay for its employees, as stipulated in the Equality Act 2010.  The School Staffing (England) Regulations 2009 support the Local Authority to fulfil this duty by ensuring schools must have due regard to advice and pay recommendations from the Local Authority.</w:t>
      </w:r>
    </w:p>
    <w:p w14:paraId="14611597" w14:textId="77777777" w:rsidR="00A41370" w:rsidRPr="006231E9" w:rsidRDefault="00A41370" w:rsidP="00C76ECB">
      <w:pPr>
        <w:jc w:val="both"/>
        <w:rPr>
          <w:rFonts w:ascii="Arial" w:hAnsi="Arial" w:cs="Arial"/>
          <w:b/>
          <w:bCs/>
          <w:sz w:val="24"/>
          <w:szCs w:val="24"/>
          <w:lang w:eastAsia="en-GB"/>
        </w:rPr>
      </w:pPr>
      <w:r w:rsidRPr="006231E9">
        <w:rPr>
          <w:rFonts w:ascii="Arial" w:hAnsi="Arial" w:cs="Arial"/>
          <w:b/>
          <w:bCs/>
          <w:sz w:val="24"/>
          <w:szCs w:val="24"/>
          <w:lang w:eastAsia="en-GB"/>
        </w:rPr>
        <w:t>Voluntary Aided, Foundation and Foundation Special Schools, where the Governing Body is the employer but it is a maintained School:</w:t>
      </w:r>
    </w:p>
    <w:p w14:paraId="6B85FC86" w14:textId="77777777" w:rsidR="00A41370" w:rsidRPr="006231E9" w:rsidRDefault="00A41370" w:rsidP="00C76ECB">
      <w:pPr>
        <w:spacing w:before="100" w:beforeAutospacing="1" w:after="100" w:afterAutospacing="1"/>
        <w:jc w:val="both"/>
        <w:rPr>
          <w:rFonts w:ascii="Arial" w:hAnsi="Arial" w:cs="Arial"/>
          <w:sz w:val="24"/>
          <w:szCs w:val="24"/>
          <w:lang w:eastAsia="en-GB"/>
        </w:rPr>
      </w:pPr>
      <w:r w:rsidRPr="006231E9">
        <w:rPr>
          <w:rFonts w:ascii="Arial" w:hAnsi="Arial" w:cs="Arial"/>
          <w:sz w:val="24"/>
          <w:szCs w:val="24"/>
          <w:lang w:eastAsia="en-GB"/>
        </w:rPr>
        <w:t>The Governing Body as the employer has a legal duty to ensure equality of pay for its employees, as stipulated in the Equality Act 2010. The School Staffing (England) Regulations 2009 allow the Council to offer advice on pay recommendations and the School must consider this advice.</w:t>
      </w:r>
    </w:p>
    <w:p w14:paraId="0E358324" w14:textId="77777777" w:rsidR="00A41370" w:rsidRPr="006231E9" w:rsidRDefault="00A41370" w:rsidP="00C76ECB">
      <w:pPr>
        <w:jc w:val="both"/>
        <w:rPr>
          <w:rFonts w:ascii="Arial" w:hAnsi="Arial" w:cs="Arial"/>
          <w:b/>
          <w:bCs/>
          <w:sz w:val="24"/>
          <w:szCs w:val="24"/>
          <w:lang w:eastAsia="en-GB"/>
        </w:rPr>
      </w:pPr>
      <w:r w:rsidRPr="006231E9">
        <w:rPr>
          <w:rFonts w:ascii="Arial" w:hAnsi="Arial" w:cs="Arial"/>
          <w:b/>
          <w:bCs/>
          <w:sz w:val="24"/>
          <w:szCs w:val="24"/>
          <w:lang w:eastAsia="en-GB"/>
        </w:rPr>
        <w:t>Academy Schools, where the Trust / Board of Governors is the employer and is independent of the maintained framework:</w:t>
      </w:r>
    </w:p>
    <w:p w14:paraId="35F4A344" w14:textId="77777777" w:rsidR="00A41370" w:rsidRPr="006231E9" w:rsidRDefault="00A41370" w:rsidP="00C76ECB">
      <w:pPr>
        <w:tabs>
          <w:tab w:val="left" w:pos="720"/>
          <w:tab w:val="center" w:pos="4513"/>
          <w:tab w:val="right" w:pos="9026"/>
        </w:tabs>
        <w:spacing w:before="100" w:beforeAutospacing="1" w:after="100" w:afterAutospacing="1"/>
        <w:jc w:val="both"/>
        <w:rPr>
          <w:rFonts w:ascii="Arial" w:hAnsi="Arial" w:cs="Arial"/>
          <w:sz w:val="24"/>
          <w:szCs w:val="24"/>
          <w:lang w:eastAsia="en-GB"/>
        </w:rPr>
      </w:pPr>
      <w:r w:rsidRPr="006231E9">
        <w:rPr>
          <w:rFonts w:ascii="Arial" w:hAnsi="Arial" w:cs="Arial"/>
          <w:sz w:val="24"/>
          <w:szCs w:val="24"/>
          <w:lang w:eastAsia="en-GB"/>
        </w:rPr>
        <w:t>The Academy Trust, as the employer, has a legal duty to ensure equality of pay for its employees, as stipulated in the Equality Act 2010.</w:t>
      </w:r>
    </w:p>
    <w:p w14:paraId="05284179" w14:textId="77777777" w:rsidR="00A41370" w:rsidRPr="006231E9" w:rsidRDefault="00A41370" w:rsidP="00C76ECB">
      <w:pPr>
        <w:spacing w:before="100" w:beforeAutospacing="1" w:after="100" w:afterAutospacing="1"/>
        <w:jc w:val="both"/>
        <w:rPr>
          <w:rFonts w:ascii="Arial" w:hAnsi="Arial" w:cs="Arial"/>
          <w:spacing w:val="-2"/>
          <w:sz w:val="24"/>
          <w:szCs w:val="24"/>
        </w:rPr>
      </w:pPr>
      <w:r w:rsidRPr="006231E9">
        <w:rPr>
          <w:rFonts w:ascii="Arial" w:hAnsi="Arial" w:cs="Arial"/>
          <w:spacing w:val="-2"/>
          <w:sz w:val="24"/>
          <w:szCs w:val="24"/>
        </w:rPr>
        <w:lastRenderedPageBreak/>
        <w:t>The Governing Body / Trust Body will comply with relevant equalities legislation, including:</w:t>
      </w:r>
    </w:p>
    <w:p w14:paraId="7464634B" w14:textId="77777777" w:rsidR="00A41370" w:rsidRPr="006231E9" w:rsidRDefault="00A41370" w:rsidP="00C76ECB">
      <w:pPr>
        <w:pStyle w:val="ListParagraph"/>
        <w:numPr>
          <w:ilvl w:val="0"/>
          <w:numId w:val="3"/>
        </w:numPr>
        <w:spacing w:before="100" w:beforeAutospacing="1" w:after="100" w:afterAutospacing="1" w:line="259" w:lineRule="auto"/>
        <w:ind w:right="0"/>
        <w:jc w:val="both"/>
        <w:rPr>
          <w:rFonts w:ascii="Arial" w:hAnsi="Arial" w:cs="Arial"/>
          <w:color w:val="auto"/>
          <w:szCs w:val="24"/>
        </w:rPr>
      </w:pPr>
      <w:r w:rsidRPr="006231E9">
        <w:rPr>
          <w:rFonts w:ascii="Arial" w:hAnsi="Arial" w:cs="Arial"/>
          <w:color w:val="auto"/>
          <w:szCs w:val="24"/>
        </w:rPr>
        <w:t>The Employment Relations Act 1999</w:t>
      </w:r>
    </w:p>
    <w:p w14:paraId="4A42381F" w14:textId="77777777" w:rsidR="00A41370" w:rsidRPr="006231E9" w:rsidRDefault="00A41370" w:rsidP="00C76ECB">
      <w:pPr>
        <w:pStyle w:val="ListParagraph"/>
        <w:numPr>
          <w:ilvl w:val="0"/>
          <w:numId w:val="3"/>
        </w:numPr>
        <w:spacing w:before="100" w:beforeAutospacing="1" w:after="100" w:afterAutospacing="1" w:line="259" w:lineRule="auto"/>
        <w:ind w:right="0"/>
        <w:jc w:val="both"/>
        <w:rPr>
          <w:rFonts w:ascii="Arial" w:hAnsi="Arial" w:cs="Arial"/>
          <w:color w:val="auto"/>
          <w:szCs w:val="24"/>
        </w:rPr>
      </w:pPr>
      <w:r w:rsidRPr="006231E9">
        <w:rPr>
          <w:rFonts w:ascii="Arial" w:hAnsi="Arial" w:cs="Arial"/>
          <w:color w:val="auto"/>
          <w:szCs w:val="24"/>
        </w:rPr>
        <w:t>The Equality Act 2010 (includes rights to Equal Pay)</w:t>
      </w:r>
    </w:p>
    <w:p w14:paraId="696FCB1C" w14:textId="77777777" w:rsidR="00A41370" w:rsidRPr="006231E9" w:rsidRDefault="00A41370" w:rsidP="00C76ECB">
      <w:pPr>
        <w:pStyle w:val="ListParagraph"/>
        <w:numPr>
          <w:ilvl w:val="0"/>
          <w:numId w:val="3"/>
        </w:numPr>
        <w:spacing w:before="100" w:beforeAutospacing="1" w:after="100" w:afterAutospacing="1" w:line="259" w:lineRule="auto"/>
        <w:ind w:right="0"/>
        <w:jc w:val="both"/>
        <w:rPr>
          <w:rFonts w:ascii="Arial" w:hAnsi="Arial" w:cs="Arial"/>
          <w:color w:val="auto"/>
          <w:szCs w:val="24"/>
        </w:rPr>
      </w:pPr>
      <w:r w:rsidRPr="006231E9">
        <w:rPr>
          <w:rFonts w:ascii="Arial" w:hAnsi="Arial" w:cs="Arial"/>
          <w:color w:val="auto"/>
          <w:szCs w:val="24"/>
        </w:rPr>
        <w:t xml:space="preserve">The Part-time Workers (Prevention of Less </w:t>
      </w:r>
      <w:proofErr w:type="spellStart"/>
      <w:r w:rsidRPr="006231E9">
        <w:rPr>
          <w:rFonts w:ascii="Arial" w:hAnsi="Arial" w:cs="Arial"/>
          <w:color w:val="auto"/>
          <w:szCs w:val="24"/>
        </w:rPr>
        <w:t>Favourable</w:t>
      </w:r>
      <w:proofErr w:type="spellEnd"/>
      <w:r w:rsidRPr="006231E9">
        <w:rPr>
          <w:rFonts w:ascii="Arial" w:hAnsi="Arial" w:cs="Arial"/>
          <w:color w:val="auto"/>
          <w:szCs w:val="24"/>
        </w:rPr>
        <w:t xml:space="preserve"> Treatment) Regulations 2000</w:t>
      </w:r>
    </w:p>
    <w:p w14:paraId="00CFE6D0" w14:textId="77777777" w:rsidR="00A41370" w:rsidRPr="006231E9" w:rsidRDefault="00A41370" w:rsidP="00C76ECB">
      <w:pPr>
        <w:pStyle w:val="ListParagraph"/>
        <w:numPr>
          <w:ilvl w:val="0"/>
          <w:numId w:val="3"/>
        </w:numPr>
        <w:spacing w:before="100" w:beforeAutospacing="1" w:after="100" w:afterAutospacing="1" w:line="259" w:lineRule="auto"/>
        <w:ind w:right="0"/>
        <w:jc w:val="both"/>
        <w:rPr>
          <w:rFonts w:ascii="Arial" w:hAnsi="Arial" w:cs="Arial"/>
          <w:color w:val="auto"/>
          <w:szCs w:val="24"/>
        </w:rPr>
      </w:pPr>
      <w:r w:rsidRPr="006231E9">
        <w:rPr>
          <w:rFonts w:ascii="Arial" w:hAnsi="Arial" w:cs="Arial"/>
          <w:color w:val="auto"/>
          <w:szCs w:val="24"/>
        </w:rPr>
        <w:t xml:space="preserve">The Fixed-term Employees (Prevention of Less </w:t>
      </w:r>
      <w:proofErr w:type="spellStart"/>
      <w:r w:rsidRPr="006231E9">
        <w:rPr>
          <w:rFonts w:ascii="Arial" w:hAnsi="Arial" w:cs="Arial"/>
          <w:color w:val="auto"/>
          <w:szCs w:val="24"/>
        </w:rPr>
        <w:t>Favourable</w:t>
      </w:r>
      <w:proofErr w:type="spellEnd"/>
      <w:r w:rsidRPr="006231E9">
        <w:rPr>
          <w:rFonts w:ascii="Arial" w:hAnsi="Arial" w:cs="Arial"/>
          <w:color w:val="auto"/>
          <w:szCs w:val="24"/>
        </w:rPr>
        <w:t xml:space="preserve"> Treatment) Regulations 2002</w:t>
      </w:r>
    </w:p>
    <w:p w14:paraId="42D673C8" w14:textId="77777777" w:rsidR="00A41370" w:rsidRPr="006231E9" w:rsidRDefault="00A41370" w:rsidP="00C76ECB">
      <w:pPr>
        <w:tabs>
          <w:tab w:val="left" w:pos="720"/>
          <w:tab w:val="center" w:pos="4513"/>
          <w:tab w:val="right" w:pos="9026"/>
        </w:tabs>
        <w:spacing w:before="100" w:beforeAutospacing="1" w:after="100" w:afterAutospacing="1"/>
        <w:jc w:val="both"/>
        <w:rPr>
          <w:rFonts w:ascii="Arial" w:hAnsi="Arial" w:cs="Arial"/>
          <w:spacing w:val="-2"/>
          <w:sz w:val="24"/>
          <w:szCs w:val="24"/>
        </w:rPr>
      </w:pPr>
      <w:r w:rsidRPr="006231E9">
        <w:rPr>
          <w:rFonts w:ascii="Arial" w:hAnsi="Arial" w:cs="Arial"/>
          <w:spacing w:val="-2"/>
          <w:sz w:val="24"/>
          <w:szCs w:val="24"/>
        </w:rPr>
        <w:t>The Governing Body / Trust Body will monitor the impact of this policy.</w:t>
      </w:r>
    </w:p>
    <w:p w14:paraId="38249EAB" w14:textId="77777777" w:rsidR="00A41370" w:rsidRPr="006231E9" w:rsidRDefault="00A41370" w:rsidP="00C76ECB">
      <w:pPr>
        <w:tabs>
          <w:tab w:val="left" w:pos="720"/>
          <w:tab w:val="center" w:pos="4513"/>
          <w:tab w:val="right" w:pos="9026"/>
        </w:tabs>
        <w:spacing w:before="100" w:beforeAutospacing="1" w:after="100" w:afterAutospacing="1"/>
        <w:jc w:val="both"/>
        <w:rPr>
          <w:rFonts w:ascii="Arial" w:hAnsi="Arial" w:cs="Arial"/>
          <w:spacing w:val="-2"/>
          <w:sz w:val="24"/>
          <w:szCs w:val="24"/>
        </w:rPr>
      </w:pPr>
      <w:r w:rsidRPr="006231E9">
        <w:rPr>
          <w:rFonts w:ascii="Arial" w:hAnsi="Arial" w:cs="Arial"/>
          <w:spacing w:val="-2"/>
          <w:sz w:val="24"/>
          <w:szCs w:val="24"/>
        </w:rPr>
        <w:t>This policy should also be read in conjunction with the following: -</w:t>
      </w:r>
    </w:p>
    <w:p w14:paraId="6FE7D159" w14:textId="77777777" w:rsidR="00A41370" w:rsidRPr="006231E9" w:rsidRDefault="00A41370" w:rsidP="00C76ECB">
      <w:pPr>
        <w:pStyle w:val="ListParagraph"/>
        <w:numPr>
          <w:ilvl w:val="0"/>
          <w:numId w:val="2"/>
        </w:numPr>
        <w:spacing w:before="100" w:beforeAutospacing="1" w:after="100" w:afterAutospacing="1" w:line="259" w:lineRule="auto"/>
        <w:ind w:right="0"/>
        <w:jc w:val="both"/>
        <w:rPr>
          <w:rFonts w:ascii="Arial" w:hAnsi="Arial" w:cs="Arial"/>
          <w:color w:val="auto"/>
          <w:szCs w:val="24"/>
          <w:lang w:eastAsia="en-GB"/>
        </w:rPr>
      </w:pPr>
      <w:r w:rsidRPr="006231E9">
        <w:rPr>
          <w:rFonts w:ascii="Arial" w:hAnsi="Arial" w:cs="Arial"/>
          <w:color w:val="auto"/>
          <w:szCs w:val="24"/>
          <w:lang w:eastAsia="en-GB"/>
        </w:rPr>
        <w:t>Pay Arrangements Policy</w:t>
      </w:r>
    </w:p>
    <w:p w14:paraId="2B572B42" w14:textId="77777777" w:rsidR="00A41370" w:rsidRPr="006231E9" w:rsidRDefault="00A41370" w:rsidP="00C76ECB">
      <w:pPr>
        <w:pStyle w:val="ListParagraph"/>
        <w:numPr>
          <w:ilvl w:val="0"/>
          <w:numId w:val="2"/>
        </w:numPr>
        <w:spacing w:before="100" w:beforeAutospacing="1" w:after="100" w:afterAutospacing="1" w:line="259" w:lineRule="auto"/>
        <w:ind w:right="0"/>
        <w:jc w:val="both"/>
        <w:rPr>
          <w:rFonts w:ascii="Arial" w:hAnsi="Arial" w:cs="Arial"/>
          <w:color w:val="auto"/>
          <w:szCs w:val="24"/>
          <w:lang w:eastAsia="en-GB"/>
        </w:rPr>
      </w:pPr>
      <w:r w:rsidRPr="006231E9">
        <w:rPr>
          <w:rFonts w:ascii="Arial" w:hAnsi="Arial" w:cs="Arial"/>
          <w:color w:val="auto"/>
          <w:szCs w:val="24"/>
          <w:lang w:eastAsia="en-GB"/>
        </w:rPr>
        <w:t>Family Friendly Policy</w:t>
      </w:r>
    </w:p>
    <w:p w14:paraId="4A235A6B" w14:textId="77777777" w:rsidR="00A41370" w:rsidRPr="006231E9" w:rsidRDefault="00A41370" w:rsidP="00C76ECB">
      <w:pPr>
        <w:pStyle w:val="ListParagraph"/>
        <w:numPr>
          <w:ilvl w:val="0"/>
          <w:numId w:val="2"/>
        </w:numPr>
        <w:spacing w:before="100" w:beforeAutospacing="1" w:after="100" w:afterAutospacing="1" w:line="259" w:lineRule="auto"/>
        <w:ind w:right="0"/>
        <w:jc w:val="both"/>
        <w:rPr>
          <w:rFonts w:ascii="Arial" w:hAnsi="Arial" w:cs="Arial"/>
          <w:color w:val="auto"/>
          <w:szCs w:val="24"/>
          <w:lang w:eastAsia="en-GB"/>
        </w:rPr>
      </w:pPr>
      <w:r w:rsidRPr="006231E9">
        <w:rPr>
          <w:rFonts w:ascii="Arial" w:hAnsi="Arial" w:cs="Arial"/>
          <w:color w:val="auto"/>
          <w:szCs w:val="24"/>
          <w:lang w:eastAsia="en-GB"/>
        </w:rPr>
        <w:t>Special Leave of Absence Policy</w:t>
      </w:r>
    </w:p>
    <w:p w14:paraId="495093BC" w14:textId="77777777" w:rsidR="00A41370" w:rsidRPr="006231E9" w:rsidRDefault="00A41370" w:rsidP="00C76ECB">
      <w:pPr>
        <w:pStyle w:val="ListParagraph"/>
        <w:numPr>
          <w:ilvl w:val="0"/>
          <w:numId w:val="2"/>
        </w:numPr>
        <w:spacing w:before="100" w:beforeAutospacing="1" w:after="100" w:afterAutospacing="1" w:line="259" w:lineRule="auto"/>
        <w:ind w:right="0"/>
        <w:jc w:val="both"/>
        <w:rPr>
          <w:rFonts w:ascii="Arial" w:hAnsi="Arial" w:cs="Arial"/>
          <w:color w:val="auto"/>
          <w:szCs w:val="24"/>
          <w:lang w:eastAsia="en-GB"/>
        </w:rPr>
      </w:pPr>
      <w:proofErr w:type="spellStart"/>
      <w:r w:rsidRPr="006231E9">
        <w:rPr>
          <w:rFonts w:ascii="Arial" w:hAnsi="Arial" w:cs="Arial"/>
          <w:color w:val="auto"/>
          <w:szCs w:val="24"/>
          <w:lang w:eastAsia="en-GB"/>
        </w:rPr>
        <w:t>Remodelling</w:t>
      </w:r>
      <w:proofErr w:type="spellEnd"/>
      <w:r w:rsidRPr="006231E9">
        <w:rPr>
          <w:rFonts w:ascii="Arial" w:hAnsi="Arial" w:cs="Arial"/>
          <w:color w:val="auto"/>
          <w:szCs w:val="24"/>
          <w:lang w:eastAsia="en-GB"/>
        </w:rPr>
        <w:t xml:space="preserve"> of the Workforce Agreement</w:t>
      </w:r>
    </w:p>
    <w:p w14:paraId="33407D79" w14:textId="77777777" w:rsidR="00A41370" w:rsidRPr="006231E9" w:rsidRDefault="00A41370" w:rsidP="00C76ECB">
      <w:pPr>
        <w:pStyle w:val="ListParagraph"/>
        <w:numPr>
          <w:ilvl w:val="0"/>
          <w:numId w:val="2"/>
        </w:numPr>
        <w:spacing w:before="100" w:beforeAutospacing="1" w:after="100" w:afterAutospacing="1" w:line="259" w:lineRule="auto"/>
        <w:ind w:right="0"/>
        <w:jc w:val="both"/>
        <w:rPr>
          <w:rFonts w:ascii="Arial" w:hAnsi="Arial" w:cs="Arial"/>
          <w:color w:val="auto"/>
          <w:szCs w:val="24"/>
          <w:lang w:eastAsia="en-GB"/>
        </w:rPr>
      </w:pPr>
      <w:r w:rsidRPr="006231E9">
        <w:rPr>
          <w:rFonts w:ascii="Arial" w:hAnsi="Arial" w:cs="Arial"/>
          <w:color w:val="auto"/>
          <w:szCs w:val="24"/>
          <w:lang w:eastAsia="en-GB"/>
        </w:rPr>
        <w:t xml:space="preserve">National Joint Council for Local Government Services/National Agreement on Pay &amp; Conditions of Service (Green Book) </w:t>
      </w:r>
    </w:p>
    <w:p w14:paraId="4C1A4D31" w14:textId="77777777" w:rsidR="00A41370" w:rsidRDefault="00A41370" w:rsidP="00C76ECB">
      <w:pPr>
        <w:pStyle w:val="ListParagraph"/>
        <w:ind w:left="1440"/>
        <w:jc w:val="both"/>
        <w:rPr>
          <w:rFonts w:ascii="Arial" w:hAnsi="Arial" w:cs="Arial"/>
          <w:b/>
          <w:bCs/>
          <w:color w:val="auto"/>
          <w:sz w:val="32"/>
          <w:szCs w:val="32"/>
        </w:rPr>
      </w:pPr>
    </w:p>
    <w:p w14:paraId="28104085" w14:textId="77777777" w:rsidR="00A41370" w:rsidRDefault="00A41370" w:rsidP="00C76ECB">
      <w:pPr>
        <w:pStyle w:val="ListParagraph"/>
        <w:numPr>
          <w:ilvl w:val="0"/>
          <w:numId w:val="1"/>
        </w:numPr>
        <w:jc w:val="both"/>
        <w:rPr>
          <w:rFonts w:ascii="Arial" w:hAnsi="Arial" w:cs="Arial"/>
          <w:b/>
          <w:bCs/>
          <w:color w:val="auto"/>
          <w:sz w:val="32"/>
          <w:szCs w:val="32"/>
        </w:rPr>
      </w:pPr>
      <w:r>
        <w:rPr>
          <w:rFonts w:ascii="Arial" w:hAnsi="Arial" w:cs="Arial"/>
          <w:b/>
          <w:bCs/>
          <w:color w:val="auto"/>
          <w:sz w:val="32"/>
          <w:szCs w:val="32"/>
        </w:rPr>
        <w:t xml:space="preserve">Governing Body / Trust Body Responsibilities </w:t>
      </w:r>
    </w:p>
    <w:p w14:paraId="1288017D" w14:textId="77777777" w:rsidR="00A41370" w:rsidRPr="006231E9" w:rsidRDefault="00A41370" w:rsidP="00C76ECB">
      <w:pPr>
        <w:spacing w:before="100" w:beforeAutospacing="1" w:after="100" w:afterAutospacing="1"/>
        <w:jc w:val="both"/>
        <w:rPr>
          <w:rFonts w:ascii="Arial" w:hAnsi="Arial" w:cs="Arial"/>
          <w:sz w:val="24"/>
          <w:szCs w:val="24"/>
        </w:rPr>
      </w:pPr>
      <w:r w:rsidRPr="006231E9">
        <w:rPr>
          <w:rFonts w:ascii="Arial" w:hAnsi="Arial" w:cs="Arial"/>
          <w:sz w:val="24"/>
          <w:szCs w:val="24"/>
        </w:rPr>
        <w:t>It is the Governing Body / Trust Body responsibility to establish a fair and transparent Pay Policy for all non-teaching staff of the School. In relation to this policy, the Governing Body / Trust Body will:</w:t>
      </w:r>
    </w:p>
    <w:p w14:paraId="06ADE3B8" w14:textId="77777777" w:rsidR="00A41370" w:rsidRPr="006231E9" w:rsidRDefault="00A41370" w:rsidP="00C76ECB">
      <w:pPr>
        <w:pStyle w:val="ListParagraph"/>
        <w:numPr>
          <w:ilvl w:val="0"/>
          <w:numId w:val="4"/>
        </w:numPr>
        <w:spacing w:before="100" w:beforeAutospacing="1" w:after="100" w:afterAutospacing="1" w:line="259" w:lineRule="auto"/>
        <w:ind w:right="0"/>
        <w:jc w:val="both"/>
        <w:rPr>
          <w:rFonts w:ascii="Arial" w:hAnsi="Arial" w:cs="Arial"/>
          <w:color w:val="auto"/>
          <w:szCs w:val="24"/>
        </w:rPr>
      </w:pPr>
      <w:r w:rsidRPr="006231E9">
        <w:rPr>
          <w:rFonts w:ascii="Arial" w:hAnsi="Arial" w:cs="Arial"/>
          <w:color w:val="auto"/>
          <w:szCs w:val="24"/>
        </w:rPr>
        <w:t>Ratify and record its decision on Pay Policy arrangements for non-teaching staff;</w:t>
      </w:r>
    </w:p>
    <w:p w14:paraId="5805AC03" w14:textId="77777777" w:rsidR="00A41370" w:rsidRPr="006231E9" w:rsidRDefault="00A41370" w:rsidP="00C76ECB">
      <w:pPr>
        <w:pStyle w:val="ListParagraph"/>
        <w:numPr>
          <w:ilvl w:val="0"/>
          <w:numId w:val="4"/>
        </w:numPr>
        <w:spacing w:before="100" w:beforeAutospacing="1" w:after="100" w:afterAutospacing="1" w:line="259" w:lineRule="auto"/>
        <w:ind w:right="0"/>
        <w:jc w:val="both"/>
        <w:rPr>
          <w:rFonts w:ascii="Arial" w:hAnsi="Arial" w:cs="Arial"/>
          <w:color w:val="auto"/>
          <w:szCs w:val="24"/>
        </w:rPr>
      </w:pPr>
      <w:r w:rsidRPr="006231E9">
        <w:rPr>
          <w:rFonts w:ascii="Arial" w:hAnsi="Arial" w:cs="Arial"/>
          <w:color w:val="auto"/>
          <w:szCs w:val="24"/>
        </w:rPr>
        <w:t>Have due regard, where and as appropriate, for advice received from the Local Authority in respect of appointments, pay and job evaluation;</w:t>
      </w:r>
    </w:p>
    <w:p w14:paraId="6CA4C255" w14:textId="77777777" w:rsidR="00A41370" w:rsidRPr="006231E9" w:rsidRDefault="00A41370" w:rsidP="00C76ECB">
      <w:pPr>
        <w:pStyle w:val="ListParagraph"/>
        <w:spacing w:before="100" w:beforeAutospacing="1" w:after="100" w:afterAutospacing="1"/>
        <w:ind w:left="1440"/>
        <w:jc w:val="both"/>
        <w:rPr>
          <w:rFonts w:ascii="Arial" w:hAnsi="Arial" w:cs="Arial"/>
          <w:color w:val="auto"/>
          <w:szCs w:val="24"/>
        </w:rPr>
      </w:pPr>
    </w:p>
    <w:p w14:paraId="07C02F84" w14:textId="77777777" w:rsidR="00A41370" w:rsidRPr="006231E9" w:rsidRDefault="00A41370" w:rsidP="00C76ECB">
      <w:pPr>
        <w:pStyle w:val="ListParagraph"/>
        <w:numPr>
          <w:ilvl w:val="0"/>
          <w:numId w:val="4"/>
        </w:numPr>
        <w:spacing w:before="100" w:beforeAutospacing="1" w:after="100" w:afterAutospacing="1" w:line="259" w:lineRule="auto"/>
        <w:ind w:right="0"/>
        <w:jc w:val="both"/>
        <w:rPr>
          <w:rFonts w:ascii="Arial" w:hAnsi="Arial" w:cs="Arial"/>
          <w:color w:val="auto"/>
          <w:szCs w:val="24"/>
        </w:rPr>
      </w:pPr>
      <w:r w:rsidRPr="006231E9">
        <w:rPr>
          <w:rFonts w:ascii="Arial" w:hAnsi="Arial" w:cs="Arial"/>
          <w:color w:val="auto"/>
          <w:szCs w:val="24"/>
        </w:rPr>
        <w:t>Ensure that posts are not advertised with pay grades which are inappropriate or where no consideration of the Council’s pay grades have been made;</w:t>
      </w:r>
    </w:p>
    <w:p w14:paraId="72EB9F82" w14:textId="77777777" w:rsidR="00A41370" w:rsidRPr="006231E9" w:rsidRDefault="00A41370" w:rsidP="00C76ECB">
      <w:pPr>
        <w:pStyle w:val="ListParagraph"/>
        <w:spacing w:before="100" w:beforeAutospacing="1" w:after="100" w:afterAutospacing="1"/>
        <w:ind w:left="1440"/>
        <w:jc w:val="both"/>
        <w:rPr>
          <w:rFonts w:ascii="Arial" w:hAnsi="Arial" w:cs="Arial"/>
          <w:color w:val="auto"/>
          <w:szCs w:val="24"/>
        </w:rPr>
      </w:pPr>
    </w:p>
    <w:p w14:paraId="6F76C679" w14:textId="1BA73D39" w:rsidR="00C1692C" w:rsidRPr="00C1692C" w:rsidRDefault="00A41370" w:rsidP="00C1692C">
      <w:pPr>
        <w:pStyle w:val="ListParagraph"/>
        <w:numPr>
          <w:ilvl w:val="0"/>
          <w:numId w:val="4"/>
        </w:numPr>
        <w:spacing w:before="100" w:beforeAutospacing="1" w:after="100" w:afterAutospacing="1" w:line="259" w:lineRule="auto"/>
        <w:ind w:right="0"/>
        <w:jc w:val="both"/>
        <w:rPr>
          <w:rFonts w:ascii="Arial" w:hAnsi="Arial" w:cs="Arial"/>
          <w:color w:val="auto"/>
          <w:szCs w:val="24"/>
        </w:rPr>
      </w:pPr>
      <w:r w:rsidRPr="006231E9">
        <w:rPr>
          <w:rFonts w:ascii="Arial" w:hAnsi="Arial" w:cs="Arial"/>
          <w:color w:val="auto"/>
          <w:szCs w:val="24"/>
        </w:rPr>
        <w:t>Ensure that individuals are not advised on a grade prior to it being evaluated under the evaluation process;</w:t>
      </w:r>
    </w:p>
    <w:p w14:paraId="19B6E677" w14:textId="77777777" w:rsidR="00A41370" w:rsidRPr="006231E9" w:rsidRDefault="00A41370" w:rsidP="00C76ECB">
      <w:pPr>
        <w:pStyle w:val="ListParagraph"/>
        <w:numPr>
          <w:ilvl w:val="0"/>
          <w:numId w:val="4"/>
        </w:numPr>
        <w:spacing w:before="100" w:beforeAutospacing="1" w:after="100" w:afterAutospacing="1" w:line="259" w:lineRule="auto"/>
        <w:ind w:right="0"/>
        <w:jc w:val="both"/>
        <w:rPr>
          <w:rFonts w:ascii="Arial" w:hAnsi="Arial" w:cs="Arial"/>
          <w:color w:val="auto"/>
          <w:szCs w:val="24"/>
        </w:rPr>
      </w:pPr>
      <w:r w:rsidRPr="006231E9">
        <w:rPr>
          <w:rFonts w:ascii="Arial" w:hAnsi="Arial" w:cs="Arial"/>
          <w:color w:val="auto"/>
          <w:szCs w:val="24"/>
        </w:rPr>
        <w:t>When adopting this Policy, commit to preserving the integrity of the Collective Agreements, by adhering to the rules of the Collective Agreements and NJC Job Evaluation Scheme.</w:t>
      </w:r>
    </w:p>
    <w:p w14:paraId="18B421B9" w14:textId="77777777" w:rsidR="00A41370" w:rsidRPr="00FC3C3B" w:rsidRDefault="00A41370" w:rsidP="00C76ECB">
      <w:pPr>
        <w:pStyle w:val="ListParagraph"/>
        <w:spacing w:before="100" w:beforeAutospacing="1" w:after="100" w:afterAutospacing="1"/>
        <w:ind w:left="1440"/>
        <w:jc w:val="both"/>
        <w:rPr>
          <w:rFonts w:ascii="Arial" w:hAnsi="Arial" w:cs="Arial"/>
          <w:szCs w:val="24"/>
        </w:rPr>
      </w:pPr>
    </w:p>
    <w:p w14:paraId="517E7C6A" w14:textId="77777777" w:rsidR="00A41370" w:rsidRDefault="00A41370" w:rsidP="00C76ECB">
      <w:pPr>
        <w:pStyle w:val="ListParagraph"/>
        <w:numPr>
          <w:ilvl w:val="0"/>
          <w:numId w:val="1"/>
        </w:numPr>
        <w:jc w:val="both"/>
        <w:rPr>
          <w:rFonts w:ascii="Arial" w:hAnsi="Arial" w:cs="Arial"/>
          <w:b/>
          <w:bCs/>
          <w:color w:val="auto"/>
          <w:sz w:val="32"/>
          <w:szCs w:val="32"/>
        </w:rPr>
      </w:pPr>
      <w:r>
        <w:rPr>
          <w:rFonts w:ascii="Arial" w:hAnsi="Arial" w:cs="Arial"/>
          <w:b/>
          <w:bCs/>
          <w:color w:val="auto"/>
          <w:sz w:val="32"/>
          <w:szCs w:val="32"/>
        </w:rPr>
        <w:t xml:space="preserve">Pay </w:t>
      </w:r>
      <w:r w:rsidRPr="00FC3C3B">
        <w:rPr>
          <w:rFonts w:ascii="Arial" w:hAnsi="Arial" w:cs="Arial"/>
          <w:b/>
          <w:bCs/>
          <w:color w:val="auto"/>
          <w:sz w:val="32"/>
          <w:szCs w:val="32"/>
        </w:rPr>
        <w:t xml:space="preserve">Award 2021 </w:t>
      </w:r>
    </w:p>
    <w:p w14:paraId="7C77CFE9" w14:textId="77777777" w:rsidR="00A41370" w:rsidRPr="006231E9" w:rsidRDefault="00A41370" w:rsidP="00C76ECB">
      <w:pPr>
        <w:spacing w:before="100" w:beforeAutospacing="1" w:after="100" w:afterAutospacing="1"/>
        <w:jc w:val="both"/>
        <w:rPr>
          <w:rFonts w:ascii="Arial" w:hAnsi="Arial" w:cs="Arial"/>
          <w:sz w:val="24"/>
          <w:szCs w:val="24"/>
        </w:rPr>
      </w:pPr>
      <w:r w:rsidRPr="006231E9">
        <w:rPr>
          <w:rFonts w:ascii="Arial" w:hAnsi="Arial" w:cs="Arial"/>
          <w:sz w:val="24"/>
          <w:szCs w:val="24"/>
        </w:rPr>
        <w:t>The Governing Body / Trust Body will ensure fairness and equality of application of any pay award, which is separate to annual incremental progression;</w:t>
      </w:r>
    </w:p>
    <w:p w14:paraId="43E1E931" w14:textId="26842A9A" w:rsidR="005E1E52" w:rsidRDefault="005E1E52" w:rsidP="00032AA8">
      <w:pPr>
        <w:pStyle w:val="ListParagraph"/>
        <w:numPr>
          <w:ilvl w:val="0"/>
          <w:numId w:val="5"/>
        </w:numPr>
        <w:spacing w:before="100" w:beforeAutospacing="1" w:after="100" w:afterAutospacing="1" w:line="259" w:lineRule="auto"/>
        <w:ind w:right="0"/>
        <w:jc w:val="both"/>
        <w:rPr>
          <w:rFonts w:ascii="Arial" w:hAnsi="Arial" w:cs="Arial"/>
          <w:color w:val="auto"/>
          <w:szCs w:val="24"/>
        </w:rPr>
      </w:pPr>
      <w:r>
        <w:rPr>
          <w:rFonts w:ascii="Arial" w:hAnsi="Arial" w:cs="Arial"/>
          <w:color w:val="auto"/>
          <w:szCs w:val="24"/>
        </w:rPr>
        <w:t>A</w:t>
      </w:r>
      <w:r w:rsidRPr="005E1E52">
        <w:rPr>
          <w:rFonts w:ascii="Arial" w:hAnsi="Arial" w:cs="Arial"/>
          <w:color w:val="auto"/>
          <w:szCs w:val="24"/>
        </w:rPr>
        <w:t xml:space="preserve"> 1.75% </w:t>
      </w:r>
      <w:r>
        <w:rPr>
          <w:rFonts w:ascii="Arial" w:hAnsi="Arial" w:cs="Arial"/>
          <w:color w:val="auto"/>
          <w:szCs w:val="24"/>
        </w:rPr>
        <w:t xml:space="preserve">increase </w:t>
      </w:r>
      <w:r w:rsidRPr="005E1E52">
        <w:rPr>
          <w:rFonts w:ascii="Arial" w:hAnsi="Arial" w:cs="Arial"/>
          <w:color w:val="auto"/>
          <w:szCs w:val="24"/>
        </w:rPr>
        <w:t xml:space="preserve">(2.75% for spinal column point 1) </w:t>
      </w:r>
      <w:r>
        <w:rPr>
          <w:rFonts w:ascii="Arial" w:hAnsi="Arial" w:cs="Arial"/>
          <w:color w:val="auto"/>
          <w:szCs w:val="24"/>
        </w:rPr>
        <w:t xml:space="preserve">has been applied </w:t>
      </w:r>
      <w:r w:rsidRPr="005E1E52">
        <w:rPr>
          <w:rFonts w:ascii="Arial" w:hAnsi="Arial" w:cs="Arial"/>
          <w:color w:val="auto"/>
          <w:szCs w:val="24"/>
        </w:rPr>
        <w:t xml:space="preserve">and the pay award for Chief officers </w:t>
      </w:r>
      <w:r>
        <w:rPr>
          <w:rFonts w:ascii="Arial" w:hAnsi="Arial" w:cs="Arial"/>
          <w:color w:val="auto"/>
          <w:szCs w:val="24"/>
        </w:rPr>
        <w:t>is</w:t>
      </w:r>
      <w:r w:rsidRPr="005E1E52">
        <w:rPr>
          <w:rFonts w:ascii="Arial" w:hAnsi="Arial" w:cs="Arial"/>
          <w:color w:val="auto"/>
          <w:szCs w:val="24"/>
        </w:rPr>
        <w:t xml:space="preserve"> 1.5%</w:t>
      </w:r>
      <w:r>
        <w:rPr>
          <w:rFonts w:ascii="Arial" w:hAnsi="Arial" w:cs="Arial"/>
          <w:color w:val="auto"/>
          <w:szCs w:val="24"/>
        </w:rPr>
        <w:t>.</w:t>
      </w:r>
    </w:p>
    <w:p w14:paraId="1B7022F2" w14:textId="37631855" w:rsidR="00A41370" w:rsidRPr="005E1E52" w:rsidRDefault="00A41370" w:rsidP="005E1E52">
      <w:pPr>
        <w:spacing w:before="100" w:beforeAutospacing="1" w:after="100" w:afterAutospacing="1"/>
        <w:jc w:val="both"/>
        <w:rPr>
          <w:rFonts w:ascii="Arial" w:hAnsi="Arial" w:cs="Arial"/>
          <w:szCs w:val="24"/>
        </w:rPr>
      </w:pPr>
    </w:p>
    <w:p w14:paraId="37F956C9" w14:textId="77777777" w:rsidR="00A41370" w:rsidRPr="006231E9" w:rsidRDefault="00A41370" w:rsidP="00C76ECB">
      <w:pPr>
        <w:pStyle w:val="ListParagraph"/>
        <w:numPr>
          <w:ilvl w:val="0"/>
          <w:numId w:val="5"/>
        </w:numPr>
        <w:spacing w:before="100" w:beforeAutospacing="1" w:after="100" w:afterAutospacing="1" w:line="259" w:lineRule="auto"/>
        <w:ind w:right="0"/>
        <w:jc w:val="both"/>
        <w:rPr>
          <w:rFonts w:ascii="Arial" w:hAnsi="Arial" w:cs="Arial"/>
          <w:color w:val="auto"/>
          <w:szCs w:val="24"/>
        </w:rPr>
      </w:pPr>
      <w:r w:rsidRPr="006231E9">
        <w:rPr>
          <w:rFonts w:ascii="Arial" w:hAnsi="Arial" w:cs="Arial"/>
          <w:color w:val="auto"/>
          <w:szCs w:val="24"/>
        </w:rPr>
        <w:lastRenderedPageBreak/>
        <w:t>The LA will pay the Real Living Wage from April 2021.  Which may require a supplement to be paid at SCP1.</w:t>
      </w:r>
    </w:p>
    <w:p w14:paraId="738331B0" w14:textId="77777777" w:rsidR="00A41370" w:rsidRPr="006231E9" w:rsidRDefault="00A41370" w:rsidP="00C76ECB">
      <w:pPr>
        <w:jc w:val="both"/>
        <w:rPr>
          <w:rFonts w:ascii="Arial" w:hAnsi="Arial" w:cs="Arial"/>
          <w:sz w:val="24"/>
          <w:szCs w:val="24"/>
        </w:rPr>
      </w:pPr>
      <w:r w:rsidRPr="006231E9">
        <w:rPr>
          <w:rFonts w:ascii="Arial" w:hAnsi="Arial" w:cs="Arial"/>
          <w:sz w:val="24"/>
          <w:szCs w:val="24"/>
        </w:rPr>
        <w:t>The NJC salary grades, spinal column points and allowances, inclusive of the 2021 pay award are attached in Appendix 1.</w:t>
      </w:r>
    </w:p>
    <w:p w14:paraId="0B161085" w14:textId="77777777" w:rsidR="00A41370" w:rsidRPr="00587D2F" w:rsidRDefault="00A41370" w:rsidP="00C76ECB">
      <w:pPr>
        <w:pStyle w:val="ListParagraph"/>
        <w:numPr>
          <w:ilvl w:val="0"/>
          <w:numId w:val="1"/>
        </w:numPr>
        <w:jc w:val="both"/>
        <w:rPr>
          <w:rFonts w:ascii="Arial" w:hAnsi="Arial" w:cs="Arial"/>
          <w:b/>
          <w:bCs/>
          <w:color w:val="auto"/>
          <w:sz w:val="32"/>
          <w:szCs w:val="32"/>
        </w:rPr>
      </w:pPr>
      <w:r w:rsidRPr="00587D2F">
        <w:rPr>
          <w:rFonts w:ascii="Arial" w:hAnsi="Arial" w:cs="Arial"/>
          <w:b/>
          <w:bCs/>
          <w:color w:val="auto"/>
          <w:sz w:val="32"/>
          <w:szCs w:val="32"/>
        </w:rPr>
        <w:t xml:space="preserve">General Terms and Conditions </w:t>
      </w:r>
    </w:p>
    <w:p w14:paraId="6884813A" w14:textId="77777777" w:rsidR="00A41370" w:rsidRPr="006231E9" w:rsidRDefault="00A41370" w:rsidP="00C76ECB">
      <w:pPr>
        <w:spacing w:before="100" w:beforeAutospacing="1" w:after="100" w:afterAutospacing="1"/>
        <w:jc w:val="both"/>
        <w:rPr>
          <w:rFonts w:ascii="Arial" w:hAnsi="Arial" w:cs="Arial"/>
          <w:sz w:val="24"/>
          <w:szCs w:val="24"/>
        </w:rPr>
      </w:pPr>
      <w:r w:rsidRPr="006231E9">
        <w:rPr>
          <w:rFonts w:ascii="Arial" w:hAnsi="Arial" w:cs="Arial"/>
          <w:sz w:val="24"/>
          <w:szCs w:val="24"/>
        </w:rPr>
        <w:t>School based support staff are subject to the terms of the Remodelling of the Workforce Agreement 2005, the Collective Agreements of 2012 and 2017 and the Green Book. The Remodelling of the Workforce resulted in generic job descriptions and Person Specifications for school support staff in the areas of: -</w:t>
      </w:r>
    </w:p>
    <w:p w14:paraId="3E5E6FC7" w14:textId="77777777" w:rsidR="00A41370" w:rsidRPr="006231E9" w:rsidRDefault="00A41370" w:rsidP="00C76ECB">
      <w:pPr>
        <w:pStyle w:val="ListParagraph"/>
        <w:numPr>
          <w:ilvl w:val="0"/>
          <w:numId w:val="6"/>
        </w:numPr>
        <w:spacing w:before="100" w:beforeAutospacing="1" w:after="100" w:afterAutospacing="1" w:line="259" w:lineRule="auto"/>
        <w:ind w:right="0"/>
        <w:jc w:val="both"/>
        <w:rPr>
          <w:rFonts w:ascii="Arial" w:hAnsi="Arial" w:cs="Arial"/>
          <w:color w:val="auto"/>
          <w:szCs w:val="24"/>
        </w:rPr>
      </w:pPr>
      <w:r w:rsidRPr="006231E9">
        <w:rPr>
          <w:rFonts w:ascii="Arial" w:hAnsi="Arial" w:cs="Arial"/>
          <w:color w:val="auto"/>
          <w:szCs w:val="24"/>
        </w:rPr>
        <w:t>Admin</w:t>
      </w:r>
    </w:p>
    <w:p w14:paraId="47F2F9BD" w14:textId="77777777" w:rsidR="00A41370" w:rsidRPr="006231E9" w:rsidRDefault="00A41370" w:rsidP="00C76ECB">
      <w:pPr>
        <w:pStyle w:val="ListParagraph"/>
        <w:numPr>
          <w:ilvl w:val="0"/>
          <w:numId w:val="6"/>
        </w:numPr>
        <w:spacing w:before="100" w:beforeAutospacing="1" w:after="100" w:afterAutospacing="1" w:line="259" w:lineRule="auto"/>
        <w:ind w:right="0"/>
        <w:jc w:val="both"/>
        <w:rPr>
          <w:rFonts w:ascii="Arial" w:hAnsi="Arial" w:cs="Arial"/>
          <w:color w:val="auto"/>
          <w:szCs w:val="24"/>
        </w:rPr>
      </w:pPr>
      <w:r w:rsidRPr="006231E9">
        <w:rPr>
          <w:rFonts w:ascii="Arial" w:hAnsi="Arial" w:cs="Arial"/>
          <w:color w:val="auto"/>
          <w:szCs w:val="24"/>
        </w:rPr>
        <w:t>Attendance</w:t>
      </w:r>
    </w:p>
    <w:p w14:paraId="4F639656" w14:textId="77777777" w:rsidR="00A41370" w:rsidRPr="006231E9" w:rsidRDefault="00A41370" w:rsidP="00C76ECB">
      <w:pPr>
        <w:pStyle w:val="ListParagraph"/>
        <w:numPr>
          <w:ilvl w:val="0"/>
          <w:numId w:val="6"/>
        </w:numPr>
        <w:spacing w:before="100" w:beforeAutospacing="1" w:after="100" w:afterAutospacing="1" w:line="259" w:lineRule="auto"/>
        <w:ind w:right="0"/>
        <w:jc w:val="both"/>
        <w:rPr>
          <w:rFonts w:ascii="Arial" w:hAnsi="Arial" w:cs="Arial"/>
          <w:color w:val="auto"/>
          <w:szCs w:val="24"/>
        </w:rPr>
      </w:pPr>
      <w:r w:rsidRPr="006231E9">
        <w:rPr>
          <w:rFonts w:ascii="Arial" w:hAnsi="Arial" w:cs="Arial"/>
          <w:color w:val="auto"/>
          <w:szCs w:val="24"/>
        </w:rPr>
        <w:t>Cover Supervisor</w:t>
      </w:r>
    </w:p>
    <w:p w14:paraId="3A8B3071" w14:textId="77777777" w:rsidR="00A41370" w:rsidRPr="006231E9" w:rsidRDefault="00A41370" w:rsidP="00C76ECB">
      <w:pPr>
        <w:pStyle w:val="ListParagraph"/>
        <w:numPr>
          <w:ilvl w:val="0"/>
          <w:numId w:val="6"/>
        </w:numPr>
        <w:spacing w:before="100" w:beforeAutospacing="1" w:after="100" w:afterAutospacing="1" w:line="259" w:lineRule="auto"/>
        <w:ind w:right="0"/>
        <w:jc w:val="both"/>
        <w:rPr>
          <w:rFonts w:ascii="Arial" w:hAnsi="Arial" w:cs="Arial"/>
          <w:color w:val="auto"/>
          <w:szCs w:val="24"/>
        </w:rPr>
      </w:pPr>
      <w:r w:rsidRPr="006231E9">
        <w:rPr>
          <w:rFonts w:ascii="Arial" w:hAnsi="Arial" w:cs="Arial"/>
          <w:color w:val="auto"/>
          <w:szCs w:val="24"/>
        </w:rPr>
        <w:t>Examinations</w:t>
      </w:r>
    </w:p>
    <w:p w14:paraId="08CE38AB" w14:textId="77777777" w:rsidR="00A41370" w:rsidRPr="006231E9" w:rsidRDefault="00A41370" w:rsidP="00C76ECB">
      <w:pPr>
        <w:pStyle w:val="ListParagraph"/>
        <w:numPr>
          <w:ilvl w:val="0"/>
          <w:numId w:val="6"/>
        </w:numPr>
        <w:spacing w:before="100" w:beforeAutospacing="1" w:after="100" w:afterAutospacing="1" w:line="259" w:lineRule="auto"/>
        <w:ind w:right="0"/>
        <w:jc w:val="both"/>
        <w:rPr>
          <w:rFonts w:ascii="Arial" w:hAnsi="Arial" w:cs="Arial"/>
          <w:color w:val="auto"/>
          <w:szCs w:val="24"/>
        </w:rPr>
      </w:pPr>
      <w:r w:rsidRPr="006231E9">
        <w:rPr>
          <w:rFonts w:ascii="Arial" w:hAnsi="Arial" w:cs="Arial"/>
          <w:color w:val="auto"/>
          <w:szCs w:val="24"/>
        </w:rPr>
        <w:t>Finance</w:t>
      </w:r>
    </w:p>
    <w:p w14:paraId="6A60B4E3" w14:textId="77777777" w:rsidR="00A41370" w:rsidRPr="006231E9" w:rsidRDefault="00A41370" w:rsidP="00C76ECB">
      <w:pPr>
        <w:pStyle w:val="ListParagraph"/>
        <w:numPr>
          <w:ilvl w:val="0"/>
          <w:numId w:val="6"/>
        </w:numPr>
        <w:spacing w:before="100" w:beforeAutospacing="1" w:after="100" w:afterAutospacing="1" w:line="259" w:lineRule="auto"/>
        <w:ind w:right="0"/>
        <w:jc w:val="both"/>
        <w:rPr>
          <w:rFonts w:ascii="Arial" w:hAnsi="Arial" w:cs="Arial"/>
          <w:color w:val="auto"/>
          <w:szCs w:val="24"/>
        </w:rPr>
      </w:pPr>
      <w:r w:rsidRPr="006231E9">
        <w:rPr>
          <w:rFonts w:ascii="Arial" w:hAnsi="Arial" w:cs="Arial"/>
          <w:color w:val="auto"/>
          <w:szCs w:val="24"/>
        </w:rPr>
        <w:t>Learning Centre</w:t>
      </w:r>
    </w:p>
    <w:p w14:paraId="1B084E38" w14:textId="77777777" w:rsidR="00A41370" w:rsidRPr="006231E9" w:rsidRDefault="00A41370" w:rsidP="00C76ECB">
      <w:pPr>
        <w:pStyle w:val="ListParagraph"/>
        <w:numPr>
          <w:ilvl w:val="0"/>
          <w:numId w:val="6"/>
        </w:numPr>
        <w:spacing w:before="100" w:beforeAutospacing="1" w:after="100" w:afterAutospacing="1" w:line="259" w:lineRule="auto"/>
        <w:ind w:right="0"/>
        <w:jc w:val="both"/>
        <w:rPr>
          <w:rFonts w:ascii="Arial" w:hAnsi="Arial" w:cs="Arial"/>
          <w:color w:val="auto"/>
          <w:szCs w:val="24"/>
        </w:rPr>
      </w:pPr>
      <w:r w:rsidRPr="006231E9">
        <w:rPr>
          <w:rFonts w:ascii="Arial" w:hAnsi="Arial" w:cs="Arial"/>
          <w:color w:val="auto"/>
          <w:szCs w:val="24"/>
        </w:rPr>
        <w:t>Learning Mentor</w:t>
      </w:r>
    </w:p>
    <w:p w14:paraId="28AD8772" w14:textId="77777777" w:rsidR="00A41370" w:rsidRPr="006231E9" w:rsidRDefault="00A41370" w:rsidP="00C76ECB">
      <w:pPr>
        <w:pStyle w:val="ListParagraph"/>
        <w:numPr>
          <w:ilvl w:val="0"/>
          <w:numId w:val="6"/>
        </w:numPr>
        <w:spacing w:before="100" w:beforeAutospacing="1" w:after="100" w:afterAutospacing="1" w:line="259" w:lineRule="auto"/>
        <w:ind w:right="0"/>
        <w:jc w:val="both"/>
        <w:rPr>
          <w:rFonts w:ascii="Arial" w:hAnsi="Arial" w:cs="Arial"/>
          <w:color w:val="auto"/>
          <w:szCs w:val="24"/>
        </w:rPr>
      </w:pPr>
      <w:r w:rsidRPr="006231E9">
        <w:rPr>
          <w:rFonts w:ascii="Arial" w:hAnsi="Arial" w:cs="Arial"/>
          <w:color w:val="auto"/>
          <w:szCs w:val="24"/>
        </w:rPr>
        <w:t>Receptionist</w:t>
      </w:r>
    </w:p>
    <w:p w14:paraId="2431F6BC" w14:textId="77777777" w:rsidR="00A41370" w:rsidRPr="006231E9" w:rsidRDefault="00A41370" w:rsidP="00C76ECB">
      <w:pPr>
        <w:pStyle w:val="ListParagraph"/>
        <w:numPr>
          <w:ilvl w:val="0"/>
          <w:numId w:val="6"/>
        </w:numPr>
        <w:spacing w:before="100" w:beforeAutospacing="1" w:after="100" w:afterAutospacing="1" w:line="259" w:lineRule="auto"/>
        <w:ind w:right="0"/>
        <w:jc w:val="both"/>
        <w:rPr>
          <w:rFonts w:ascii="Arial" w:hAnsi="Arial" w:cs="Arial"/>
          <w:color w:val="auto"/>
          <w:szCs w:val="24"/>
        </w:rPr>
      </w:pPr>
      <w:r w:rsidRPr="006231E9">
        <w:rPr>
          <w:rFonts w:ascii="Arial" w:hAnsi="Arial" w:cs="Arial"/>
          <w:color w:val="auto"/>
          <w:szCs w:val="24"/>
        </w:rPr>
        <w:t>Reprographics</w:t>
      </w:r>
    </w:p>
    <w:p w14:paraId="2BD3475D" w14:textId="77777777" w:rsidR="00A41370" w:rsidRPr="006231E9" w:rsidRDefault="00A41370" w:rsidP="00C76ECB">
      <w:pPr>
        <w:pStyle w:val="ListParagraph"/>
        <w:numPr>
          <w:ilvl w:val="0"/>
          <w:numId w:val="6"/>
        </w:numPr>
        <w:spacing w:before="100" w:beforeAutospacing="1" w:after="100" w:afterAutospacing="1" w:line="259" w:lineRule="auto"/>
        <w:ind w:right="0"/>
        <w:jc w:val="both"/>
        <w:rPr>
          <w:rFonts w:ascii="Arial" w:hAnsi="Arial" w:cs="Arial"/>
          <w:color w:val="auto"/>
          <w:szCs w:val="24"/>
        </w:rPr>
      </w:pPr>
      <w:r w:rsidRPr="006231E9">
        <w:rPr>
          <w:rFonts w:ascii="Arial" w:hAnsi="Arial" w:cs="Arial"/>
          <w:color w:val="auto"/>
          <w:szCs w:val="24"/>
        </w:rPr>
        <w:t>Teaching Assistants</w:t>
      </w:r>
    </w:p>
    <w:p w14:paraId="6365960C" w14:textId="77777777" w:rsidR="00A41370" w:rsidRPr="006231E9" w:rsidRDefault="00A41370" w:rsidP="00C76ECB">
      <w:pPr>
        <w:pStyle w:val="ListParagraph"/>
        <w:numPr>
          <w:ilvl w:val="0"/>
          <w:numId w:val="6"/>
        </w:numPr>
        <w:spacing w:before="100" w:beforeAutospacing="1" w:after="100" w:afterAutospacing="1" w:line="259" w:lineRule="auto"/>
        <w:ind w:right="0"/>
        <w:jc w:val="both"/>
        <w:rPr>
          <w:rFonts w:ascii="Arial" w:hAnsi="Arial" w:cs="Arial"/>
          <w:color w:val="auto"/>
          <w:szCs w:val="24"/>
        </w:rPr>
      </w:pPr>
      <w:r w:rsidRPr="006231E9">
        <w:rPr>
          <w:rFonts w:ascii="Arial" w:hAnsi="Arial" w:cs="Arial"/>
          <w:color w:val="auto"/>
          <w:szCs w:val="24"/>
        </w:rPr>
        <w:t>Technicians</w:t>
      </w:r>
    </w:p>
    <w:p w14:paraId="4B3A2D57" w14:textId="77777777" w:rsidR="00A41370" w:rsidRPr="006231E9" w:rsidRDefault="00A41370" w:rsidP="00C76ECB">
      <w:pPr>
        <w:spacing w:before="100" w:beforeAutospacing="1" w:after="100" w:afterAutospacing="1"/>
        <w:jc w:val="both"/>
        <w:rPr>
          <w:rFonts w:ascii="Arial" w:hAnsi="Arial" w:cs="Arial"/>
          <w:sz w:val="24"/>
          <w:szCs w:val="24"/>
        </w:rPr>
      </w:pPr>
      <w:r w:rsidRPr="006231E9">
        <w:rPr>
          <w:rFonts w:ascii="Arial" w:hAnsi="Arial" w:cs="Arial"/>
          <w:sz w:val="24"/>
          <w:szCs w:val="24"/>
        </w:rPr>
        <w:t>These can be found on Revolution in the HR Transactions and Resourcing pages.</w:t>
      </w:r>
    </w:p>
    <w:p w14:paraId="11EA3A6D" w14:textId="77777777" w:rsidR="00A41370" w:rsidRPr="006231E9" w:rsidRDefault="00A41370" w:rsidP="00C76ECB">
      <w:pPr>
        <w:spacing w:before="100" w:beforeAutospacing="1" w:after="100" w:afterAutospacing="1"/>
        <w:jc w:val="both"/>
        <w:rPr>
          <w:rFonts w:ascii="Arial" w:hAnsi="Arial" w:cs="Arial"/>
          <w:sz w:val="24"/>
          <w:szCs w:val="24"/>
        </w:rPr>
      </w:pPr>
      <w:r w:rsidRPr="006231E9">
        <w:rPr>
          <w:rFonts w:ascii="Arial" w:hAnsi="Arial" w:cs="Arial"/>
          <w:sz w:val="24"/>
          <w:szCs w:val="24"/>
        </w:rPr>
        <w:t>As stated in the NJC (Green Book) terms and conditions, the standard working week for non-teaching full time employees is 37 hours.</w:t>
      </w:r>
    </w:p>
    <w:p w14:paraId="61D01693" w14:textId="77777777" w:rsidR="00A41370" w:rsidRPr="006231E9" w:rsidRDefault="00A41370" w:rsidP="00C76ECB">
      <w:pPr>
        <w:spacing w:before="100" w:beforeAutospacing="1" w:after="100" w:afterAutospacing="1"/>
        <w:jc w:val="both"/>
        <w:rPr>
          <w:rFonts w:ascii="Arial" w:hAnsi="Arial" w:cs="Arial"/>
          <w:spacing w:val="-2"/>
          <w:sz w:val="24"/>
          <w:szCs w:val="24"/>
        </w:rPr>
      </w:pPr>
      <w:r w:rsidRPr="006231E9">
        <w:rPr>
          <w:rFonts w:ascii="Arial" w:hAnsi="Arial" w:cs="Arial"/>
          <w:spacing w:val="-2"/>
          <w:sz w:val="24"/>
          <w:szCs w:val="24"/>
        </w:rPr>
        <w:t>As per the 2005 Remodelling of the Workforce Agreement all Teaching Assistants are contracted to work 39 weeks per year. This equates to 38 weeks term time plus five inset days on which Teaching Assistants are required to attend School. Salaries are adjusted to reflect this.</w:t>
      </w:r>
    </w:p>
    <w:p w14:paraId="06FF0156" w14:textId="77777777" w:rsidR="00A41370" w:rsidRPr="006231E9" w:rsidRDefault="00A41370" w:rsidP="00C76ECB">
      <w:pPr>
        <w:spacing w:before="100" w:beforeAutospacing="1" w:after="100" w:afterAutospacing="1"/>
        <w:jc w:val="both"/>
        <w:rPr>
          <w:rFonts w:ascii="Arial" w:hAnsi="Arial" w:cs="Arial"/>
          <w:spacing w:val="-2"/>
          <w:sz w:val="24"/>
          <w:szCs w:val="24"/>
        </w:rPr>
      </w:pPr>
      <w:r w:rsidRPr="006231E9">
        <w:rPr>
          <w:rFonts w:ascii="Arial" w:hAnsi="Arial" w:cs="Arial"/>
          <w:spacing w:val="-2"/>
          <w:sz w:val="24"/>
          <w:szCs w:val="24"/>
        </w:rPr>
        <w:t>For other term time only positions, the Headteacher and Governing Body / Trust Body will determine the number of weeks per year they are required to work.</w:t>
      </w:r>
    </w:p>
    <w:p w14:paraId="7FE30459" w14:textId="77777777" w:rsidR="00A41370" w:rsidRPr="006231E9" w:rsidRDefault="00A41370" w:rsidP="00C76ECB">
      <w:pPr>
        <w:spacing w:before="100" w:beforeAutospacing="1" w:after="100" w:afterAutospacing="1"/>
        <w:jc w:val="both"/>
        <w:rPr>
          <w:rFonts w:ascii="Arial" w:hAnsi="Arial" w:cs="Arial"/>
          <w:spacing w:val="-2"/>
          <w:sz w:val="24"/>
          <w:szCs w:val="24"/>
        </w:rPr>
      </w:pPr>
      <w:r w:rsidRPr="006231E9">
        <w:rPr>
          <w:rFonts w:ascii="Arial" w:hAnsi="Arial" w:cs="Arial"/>
          <w:spacing w:val="-2"/>
          <w:sz w:val="24"/>
          <w:szCs w:val="24"/>
        </w:rPr>
        <w:t>For noting cleaners and caretakers are generally employed on an all year-round basis.</w:t>
      </w:r>
    </w:p>
    <w:p w14:paraId="2B2713D6" w14:textId="37BC26B0" w:rsidR="00A41370" w:rsidRPr="006231E9" w:rsidRDefault="00A41370" w:rsidP="00C76ECB">
      <w:pPr>
        <w:spacing w:before="100" w:beforeAutospacing="1" w:after="100" w:afterAutospacing="1"/>
        <w:jc w:val="both"/>
        <w:rPr>
          <w:rFonts w:ascii="Arial" w:hAnsi="Arial" w:cs="Arial"/>
          <w:spacing w:val="-2"/>
          <w:sz w:val="24"/>
          <w:szCs w:val="24"/>
        </w:rPr>
      </w:pPr>
      <w:r w:rsidRPr="006231E9">
        <w:rPr>
          <w:rFonts w:ascii="Arial" w:hAnsi="Arial" w:cs="Arial"/>
          <w:b/>
          <w:bCs/>
          <w:spacing w:val="-2"/>
          <w:sz w:val="24"/>
          <w:szCs w:val="24"/>
        </w:rPr>
        <w:t>Appendix 2</w:t>
      </w:r>
      <w:r w:rsidRPr="006231E9">
        <w:rPr>
          <w:rFonts w:ascii="Arial" w:hAnsi="Arial" w:cs="Arial"/>
          <w:spacing w:val="-2"/>
          <w:sz w:val="24"/>
          <w:szCs w:val="24"/>
        </w:rPr>
        <w:t xml:space="preserve"> sets out the number of weeks worked and the associated Annual Leave entitlement.</w:t>
      </w:r>
    </w:p>
    <w:p w14:paraId="1530BB95" w14:textId="77777777" w:rsidR="00A41370" w:rsidRPr="00FC3C3B" w:rsidRDefault="00A41370" w:rsidP="00C76ECB">
      <w:pPr>
        <w:pStyle w:val="ListParagraph"/>
        <w:numPr>
          <w:ilvl w:val="0"/>
          <w:numId w:val="1"/>
        </w:numPr>
        <w:jc w:val="both"/>
        <w:rPr>
          <w:rFonts w:ascii="Arial" w:hAnsi="Arial" w:cs="Arial"/>
          <w:b/>
          <w:bCs/>
          <w:color w:val="auto"/>
          <w:sz w:val="32"/>
          <w:szCs w:val="32"/>
        </w:rPr>
      </w:pPr>
      <w:r w:rsidRPr="00FC3C3B">
        <w:rPr>
          <w:rFonts w:ascii="Arial" w:hAnsi="Arial" w:cs="Arial"/>
          <w:b/>
          <w:bCs/>
          <w:color w:val="auto"/>
          <w:sz w:val="32"/>
          <w:szCs w:val="32"/>
        </w:rPr>
        <w:t xml:space="preserve">Allowances  </w:t>
      </w:r>
    </w:p>
    <w:p w14:paraId="09990302" w14:textId="77777777" w:rsidR="00A41370" w:rsidRDefault="00A41370" w:rsidP="00C76ECB">
      <w:pPr>
        <w:ind w:firstLine="720"/>
        <w:jc w:val="both"/>
        <w:rPr>
          <w:rFonts w:ascii="Arial" w:hAnsi="Arial" w:cs="Arial"/>
          <w:b/>
          <w:bCs/>
          <w:sz w:val="32"/>
          <w:szCs w:val="32"/>
        </w:rPr>
      </w:pPr>
      <w:r>
        <w:rPr>
          <w:rFonts w:ascii="Arial" w:hAnsi="Arial" w:cs="Arial"/>
          <w:b/>
          <w:bCs/>
          <w:sz w:val="32"/>
          <w:szCs w:val="32"/>
        </w:rPr>
        <w:t xml:space="preserve">8.1 Cover Supervision  </w:t>
      </w:r>
    </w:p>
    <w:p w14:paraId="4E152494" w14:textId="63673AA2" w:rsidR="00A41370" w:rsidRPr="006231E9" w:rsidRDefault="00A41370" w:rsidP="00C76ECB">
      <w:pPr>
        <w:spacing w:before="100" w:beforeAutospacing="1" w:after="100" w:afterAutospacing="1"/>
        <w:jc w:val="both"/>
        <w:rPr>
          <w:rFonts w:ascii="Arial" w:hAnsi="Arial" w:cs="Arial"/>
          <w:sz w:val="24"/>
          <w:szCs w:val="24"/>
        </w:rPr>
      </w:pPr>
      <w:r w:rsidRPr="006231E9">
        <w:rPr>
          <w:rFonts w:ascii="Arial" w:hAnsi="Arial" w:cs="Arial"/>
          <w:sz w:val="24"/>
          <w:szCs w:val="24"/>
        </w:rPr>
        <w:lastRenderedPageBreak/>
        <w:t xml:space="preserve">A level 3 Teaching Assistant can provide Cover Supervision. This can be for </w:t>
      </w:r>
      <w:r w:rsidRPr="006231E9">
        <w:rPr>
          <w:rFonts w:ascii="Arial" w:hAnsi="Arial" w:cs="Arial"/>
          <w:sz w:val="24"/>
          <w:szCs w:val="24"/>
          <w:u w:val="single"/>
        </w:rPr>
        <w:t>no more</w:t>
      </w:r>
      <w:r w:rsidRPr="006231E9">
        <w:rPr>
          <w:rFonts w:ascii="Arial" w:hAnsi="Arial" w:cs="Arial"/>
          <w:sz w:val="24"/>
          <w:szCs w:val="24"/>
        </w:rPr>
        <w:t xml:space="preserve"> than 2 sessions (a session is classed as half a day) per week and in return will receive an allowance of </w:t>
      </w:r>
      <w:r w:rsidRPr="000266A4">
        <w:rPr>
          <w:rFonts w:ascii="Arial" w:hAnsi="Arial" w:cs="Arial"/>
          <w:sz w:val="24"/>
          <w:szCs w:val="24"/>
        </w:rPr>
        <w:t>£12</w:t>
      </w:r>
      <w:r w:rsidR="000266A4" w:rsidRPr="000266A4">
        <w:rPr>
          <w:rFonts w:ascii="Arial" w:hAnsi="Arial" w:cs="Arial"/>
          <w:sz w:val="24"/>
          <w:szCs w:val="24"/>
        </w:rPr>
        <w:t>92.16</w:t>
      </w:r>
      <w:r w:rsidRPr="006231E9">
        <w:rPr>
          <w:rFonts w:ascii="Arial" w:hAnsi="Arial" w:cs="Arial"/>
          <w:sz w:val="24"/>
          <w:szCs w:val="24"/>
        </w:rPr>
        <w:t xml:space="preserve"> per annum. Alternatively, they can receive 50% of the allowance per annum for the provision of 1 session per week.</w:t>
      </w:r>
    </w:p>
    <w:p w14:paraId="4C105859" w14:textId="5A6BFC14" w:rsidR="0068395F" w:rsidRPr="006231E9" w:rsidRDefault="00A41370" w:rsidP="00C76ECB">
      <w:pPr>
        <w:spacing w:before="100" w:beforeAutospacing="1" w:after="100" w:afterAutospacing="1"/>
        <w:jc w:val="both"/>
        <w:rPr>
          <w:rFonts w:ascii="Arial" w:hAnsi="Arial" w:cs="Arial"/>
          <w:sz w:val="24"/>
          <w:szCs w:val="24"/>
        </w:rPr>
      </w:pPr>
      <w:r w:rsidRPr="006231E9">
        <w:rPr>
          <w:rFonts w:ascii="Arial" w:hAnsi="Arial" w:cs="Arial"/>
          <w:sz w:val="24"/>
          <w:szCs w:val="24"/>
        </w:rPr>
        <w:t>The allowance is to be reviewed annually and is not subject to automatic abatement (total value of the allowance is paid regardless of the weekly contracted hours).</w:t>
      </w:r>
    </w:p>
    <w:p w14:paraId="6E69FE38" w14:textId="77777777" w:rsidR="00A41370" w:rsidRDefault="00A41370" w:rsidP="00C76ECB">
      <w:pPr>
        <w:spacing w:before="100" w:beforeAutospacing="1" w:after="100" w:afterAutospacing="1"/>
        <w:ind w:firstLine="720"/>
        <w:jc w:val="both"/>
        <w:rPr>
          <w:rFonts w:ascii="Arial" w:hAnsi="Arial" w:cs="Arial"/>
          <w:b/>
          <w:bCs/>
          <w:sz w:val="32"/>
          <w:szCs w:val="32"/>
        </w:rPr>
      </w:pPr>
      <w:r>
        <w:rPr>
          <w:rFonts w:ascii="Arial" w:hAnsi="Arial" w:cs="Arial"/>
          <w:b/>
          <w:bCs/>
          <w:sz w:val="32"/>
          <w:szCs w:val="32"/>
        </w:rPr>
        <w:t>8.2</w:t>
      </w:r>
      <w:r>
        <w:rPr>
          <w:rFonts w:ascii="Arial" w:hAnsi="Arial" w:cs="Arial"/>
          <w:b/>
          <w:bCs/>
          <w:sz w:val="32"/>
          <w:szCs w:val="32"/>
        </w:rPr>
        <w:tab/>
        <w:t xml:space="preserve">Special Educational Needs Allowances  </w:t>
      </w:r>
    </w:p>
    <w:p w14:paraId="734AABBE" w14:textId="0724E9B8" w:rsidR="00A41370" w:rsidRPr="006231E9" w:rsidRDefault="00A41370" w:rsidP="00C76ECB">
      <w:pPr>
        <w:spacing w:before="100" w:beforeAutospacing="1" w:after="100" w:afterAutospacing="1"/>
        <w:jc w:val="both"/>
        <w:rPr>
          <w:rFonts w:ascii="Arial" w:hAnsi="Arial" w:cs="Arial"/>
          <w:sz w:val="24"/>
          <w:szCs w:val="24"/>
        </w:rPr>
      </w:pPr>
      <w:r w:rsidRPr="006231E9">
        <w:rPr>
          <w:rFonts w:ascii="Arial" w:hAnsi="Arial" w:cs="Arial"/>
          <w:sz w:val="24"/>
          <w:szCs w:val="24"/>
        </w:rPr>
        <w:t xml:space="preserve">Classroom based support staff within a Special School or Pupil Referral Unit will receive a SEN allowance </w:t>
      </w:r>
      <w:r w:rsidRPr="000266A4">
        <w:rPr>
          <w:rFonts w:ascii="Arial" w:hAnsi="Arial" w:cs="Arial"/>
          <w:sz w:val="24"/>
          <w:szCs w:val="24"/>
        </w:rPr>
        <w:t>of £17</w:t>
      </w:r>
      <w:r w:rsidR="00271E09" w:rsidRPr="000266A4">
        <w:rPr>
          <w:rFonts w:ascii="Arial" w:hAnsi="Arial" w:cs="Arial"/>
          <w:sz w:val="24"/>
          <w:szCs w:val="24"/>
        </w:rPr>
        <w:t>87</w:t>
      </w:r>
      <w:r w:rsidRPr="006231E9">
        <w:rPr>
          <w:rFonts w:ascii="Arial" w:hAnsi="Arial" w:cs="Arial"/>
          <w:sz w:val="24"/>
          <w:szCs w:val="24"/>
        </w:rPr>
        <w:t xml:space="preserve"> (subject to automatic abatement i.e.</w:t>
      </w:r>
      <w:r w:rsidR="000266A4">
        <w:rPr>
          <w:rFonts w:ascii="Arial" w:hAnsi="Arial" w:cs="Arial"/>
          <w:sz w:val="24"/>
          <w:szCs w:val="24"/>
        </w:rPr>
        <w:t xml:space="preserve"> </w:t>
      </w:r>
      <w:r w:rsidRPr="006231E9">
        <w:rPr>
          <w:rFonts w:ascii="Arial" w:hAnsi="Arial" w:cs="Arial"/>
          <w:sz w:val="24"/>
          <w:szCs w:val="24"/>
        </w:rPr>
        <w:t>actual value will be calculated based on working weeks and contracted hours).</w:t>
      </w:r>
    </w:p>
    <w:p w14:paraId="12AB8C8A" w14:textId="3712FEDE" w:rsidR="00A41370" w:rsidRPr="006231E9" w:rsidRDefault="00A41370" w:rsidP="00C76ECB">
      <w:pPr>
        <w:spacing w:before="100" w:beforeAutospacing="1" w:after="100" w:afterAutospacing="1"/>
        <w:jc w:val="both"/>
        <w:rPr>
          <w:rFonts w:ascii="Arial" w:hAnsi="Arial" w:cs="Arial"/>
          <w:sz w:val="24"/>
          <w:szCs w:val="24"/>
        </w:rPr>
      </w:pPr>
      <w:r w:rsidRPr="006231E9">
        <w:rPr>
          <w:rFonts w:ascii="Arial" w:hAnsi="Arial" w:cs="Arial"/>
          <w:sz w:val="24"/>
          <w:szCs w:val="24"/>
        </w:rPr>
        <w:t xml:space="preserve">Classroom based support staff within a Mainstream School and Special Education Unit other than a Pupil Referral Unit can receive an allowance based on 50% of the local allowance </w:t>
      </w:r>
      <w:r w:rsidRPr="000266A4">
        <w:rPr>
          <w:rFonts w:ascii="Arial" w:hAnsi="Arial" w:cs="Arial"/>
          <w:sz w:val="24"/>
          <w:szCs w:val="24"/>
        </w:rPr>
        <w:t>(£8</w:t>
      </w:r>
      <w:r w:rsidR="00271E09" w:rsidRPr="000266A4">
        <w:rPr>
          <w:rFonts w:ascii="Arial" w:hAnsi="Arial" w:cs="Arial"/>
          <w:sz w:val="24"/>
          <w:szCs w:val="24"/>
        </w:rPr>
        <w:t>93.50</w:t>
      </w:r>
      <w:r w:rsidRPr="000266A4">
        <w:rPr>
          <w:rFonts w:ascii="Arial" w:hAnsi="Arial" w:cs="Arial"/>
          <w:sz w:val="24"/>
          <w:szCs w:val="24"/>
        </w:rPr>
        <w:t xml:space="preserve"> per annum (50% of SEN).</w:t>
      </w:r>
      <w:r w:rsidRPr="006231E9">
        <w:rPr>
          <w:rFonts w:ascii="Arial" w:hAnsi="Arial" w:cs="Arial"/>
          <w:sz w:val="24"/>
          <w:szCs w:val="24"/>
        </w:rPr>
        <w:t xml:space="preserve"> This payment can be awarded where the relevant body believes that an employee contributes to the education of SEN pupils which is significantly above that which can normally be expected. Significantly above in this context is dealing with personal care on a frequent basis and / or managing severe behavioural problems on a frequent basis. The term frequent may be described as daily or similar.</w:t>
      </w:r>
    </w:p>
    <w:p w14:paraId="5A3B4EFE" w14:textId="77777777" w:rsidR="00A41370" w:rsidRPr="006231E9" w:rsidRDefault="00A41370" w:rsidP="00C76ECB">
      <w:pPr>
        <w:spacing w:before="100" w:beforeAutospacing="1" w:after="100" w:afterAutospacing="1"/>
        <w:jc w:val="both"/>
        <w:rPr>
          <w:rFonts w:ascii="Arial" w:hAnsi="Arial" w:cs="Arial"/>
          <w:sz w:val="24"/>
          <w:szCs w:val="24"/>
        </w:rPr>
      </w:pPr>
      <w:r w:rsidRPr="006231E9">
        <w:rPr>
          <w:rFonts w:ascii="Arial" w:hAnsi="Arial" w:cs="Arial"/>
          <w:sz w:val="24"/>
          <w:szCs w:val="24"/>
        </w:rPr>
        <w:t>This allowance should be reviewed annually and may be removed where the employee no longer meets the agreed definition.</w:t>
      </w:r>
    </w:p>
    <w:p w14:paraId="30523D57" w14:textId="77777777" w:rsidR="00A41370" w:rsidRDefault="00A41370" w:rsidP="00C76ECB">
      <w:pPr>
        <w:spacing w:before="100" w:beforeAutospacing="1" w:after="100" w:afterAutospacing="1"/>
        <w:ind w:firstLine="720"/>
        <w:jc w:val="both"/>
        <w:rPr>
          <w:rFonts w:ascii="Arial" w:hAnsi="Arial" w:cs="Arial"/>
          <w:b/>
          <w:bCs/>
          <w:sz w:val="32"/>
          <w:szCs w:val="32"/>
        </w:rPr>
      </w:pPr>
      <w:bookmarkStart w:id="2" w:name="_Hlk104215896"/>
      <w:r>
        <w:rPr>
          <w:rFonts w:ascii="Arial" w:hAnsi="Arial" w:cs="Arial"/>
          <w:b/>
          <w:bCs/>
          <w:sz w:val="32"/>
          <w:szCs w:val="32"/>
        </w:rPr>
        <w:t>8.3</w:t>
      </w:r>
      <w:r>
        <w:rPr>
          <w:rFonts w:ascii="Arial" w:hAnsi="Arial" w:cs="Arial"/>
          <w:b/>
          <w:bCs/>
          <w:sz w:val="32"/>
          <w:szCs w:val="32"/>
        </w:rPr>
        <w:tab/>
        <w:t xml:space="preserve">Acting Up </w:t>
      </w:r>
    </w:p>
    <w:p w14:paraId="5E080EFE" w14:textId="08D43862" w:rsidR="00A41370" w:rsidRPr="006231E9" w:rsidRDefault="00A41370" w:rsidP="00C76ECB">
      <w:pPr>
        <w:spacing w:before="100" w:beforeAutospacing="1" w:after="100" w:afterAutospacing="1"/>
        <w:jc w:val="both"/>
        <w:rPr>
          <w:rFonts w:ascii="Arial" w:hAnsi="Arial" w:cs="Arial"/>
          <w:spacing w:val="-2"/>
          <w:sz w:val="24"/>
          <w:szCs w:val="24"/>
        </w:rPr>
      </w:pPr>
      <w:r w:rsidRPr="006231E9">
        <w:rPr>
          <w:rFonts w:ascii="Arial" w:hAnsi="Arial" w:cs="Arial"/>
          <w:spacing w:val="-2"/>
          <w:sz w:val="24"/>
          <w:szCs w:val="24"/>
        </w:rPr>
        <w:t xml:space="preserve">Acting up payments will be paid where an employee temporarily covers all their supervisor or a more senior post holders’ duties. </w:t>
      </w:r>
    </w:p>
    <w:p w14:paraId="7633FEB0" w14:textId="77777777" w:rsidR="00A41370" w:rsidRPr="006231E9" w:rsidRDefault="00A41370" w:rsidP="00C76ECB">
      <w:pPr>
        <w:spacing w:before="100" w:beforeAutospacing="1" w:after="100" w:afterAutospacing="1"/>
        <w:jc w:val="both"/>
        <w:rPr>
          <w:rFonts w:ascii="Arial" w:hAnsi="Arial" w:cs="Arial"/>
          <w:spacing w:val="-2"/>
          <w:sz w:val="24"/>
          <w:szCs w:val="24"/>
        </w:rPr>
      </w:pPr>
      <w:r w:rsidRPr="006231E9">
        <w:rPr>
          <w:rFonts w:ascii="Arial" w:hAnsi="Arial" w:cs="Arial"/>
          <w:spacing w:val="-2"/>
          <w:sz w:val="24"/>
          <w:szCs w:val="24"/>
        </w:rPr>
        <w:t xml:space="preserve">To qualify for an acting up payment equivalent to the salary of the higher graded post, there is a qualifying period of one calendar month. Once this has been completed, the employee will be paid the difference between their current SCP and the bottom SCP of the grade of the post being covered. This will be backdated to the first day on which the employee was required to undertake the duties and responsibilities of the higher graded post. </w:t>
      </w:r>
    </w:p>
    <w:p w14:paraId="43BE8CAA" w14:textId="77777777" w:rsidR="00A41370" w:rsidRPr="006231E9" w:rsidRDefault="00A41370" w:rsidP="00C76ECB">
      <w:pPr>
        <w:spacing w:before="100" w:beforeAutospacing="1" w:after="100" w:afterAutospacing="1"/>
        <w:jc w:val="both"/>
        <w:rPr>
          <w:rFonts w:ascii="Arial" w:hAnsi="Arial" w:cs="Arial"/>
          <w:spacing w:val="-2"/>
          <w:sz w:val="24"/>
          <w:szCs w:val="24"/>
        </w:rPr>
      </w:pPr>
      <w:r w:rsidRPr="006231E9">
        <w:rPr>
          <w:rFonts w:ascii="Arial" w:hAnsi="Arial" w:cs="Arial"/>
          <w:spacing w:val="-2"/>
          <w:sz w:val="24"/>
          <w:szCs w:val="24"/>
        </w:rPr>
        <w:t xml:space="preserve">Where it is known in advance that an acting up arrangement is likely to continue beyond a period of 12 weeks, the Headteacher must consider making an appointment to the temporary vacancy through advertisement to a wider field of potential applicants. If it is considered appropriate to cover with an acting up arrangement, then this will be for a </w:t>
      </w:r>
      <w:r w:rsidRPr="006231E9">
        <w:rPr>
          <w:rFonts w:ascii="Arial" w:hAnsi="Arial" w:cs="Arial"/>
          <w:b/>
          <w:spacing w:val="-2"/>
          <w:sz w:val="24"/>
          <w:szCs w:val="24"/>
        </w:rPr>
        <w:t xml:space="preserve">maximum </w:t>
      </w:r>
      <w:r w:rsidRPr="006231E9">
        <w:rPr>
          <w:rFonts w:ascii="Arial" w:hAnsi="Arial" w:cs="Arial"/>
          <w:spacing w:val="-2"/>
          <w:sz w:val="24"/>
          <w:szCs w:val="24"/>
        </w:rPr>
        <w:t>of 12 months.</w:t>
      </w:r>
    </w:p>
    <w:p w14:paraId="4E08DAFF" w14:textId="1C0F079B" w:rsidR="000725B3" w:rsidRPr="006231E9" w:rsidRDefault="000725B3" w:rsidP="00CE2050">
      <w:pPr>
        <w:spacing w:before="100" w:beforeAutospacing="1" w:after="100" w:afterAutospacing="1"/>
        <w:jc w:val="both"/>
        <w:rPr>
          <w:rFonts w:ascii="Arial" w:hAnsi="Arial" w:cs="Arial"/>
          <w:spacing w:val="-2"/>
          <w:sz w:val="24"/>
          <w:szCs w:val="24"/>
        </w:rPr>
      </w:pPr>
    </w:p>
    <w:p w14:paraId="7A87D02E" w14:textId="77777777" w:rsidR="00A41370" w:rsidRDefault="00A41370" w:rsidP="00C76ECB">
      <w:pPr>
        <w:spacing w:before="100" w:beforeAutospacing="1" w:after="100" w:afterAutospacing="1"/>
        <w:ind w:firstLine="720"/>
        <w:jc w:val="both"/>
        <w:rPr>
          <w:rFonts w:ascii="Arial" w:hAnsi="Arial" w:cs="Arial"/>
          <w:b/>
          <w:bCs/>
          <w:sz w:val="32"/>
          <w:szCs w:val="32"/>
        </w:rPr>
      </w:pPr>
      <w:r>
        <w:rPr>
          <w:rFonts w:ascii="Arial" w:hAnsi="Arial" w:cs="Arial"/>
          <w:b/>
          <w:bCs/>
          <w:sz w:val="32"/>
          <w:szCs w:val="32"/>
        </w:rPr>
        <w:t>8.4</w:t>
      </w:r>
      <w:r>
        <w:rPr>
          <w:rFonts w:ascii="Arial" w:hAnsi="Arial" w:cs="Arial"/>
          <w:b/>
          <w:bCs/>
          <w:sz w:val="32"/>
          <w:szCs w:val="32"/>
        </w:rPr>
        <w:tab/>
        <w:t xml:space="preserve">Honorarium Payments </w:t>
      </w:r>
    </w:p>
    <w:p w14:paraId="474A7F41" w14:textId="77777777" w:rsidR="00A41370" w:rsidRPr="006231E9" w:rsidRDefault="00A41370" w:rsidP="00C76ECB">
      <w:pPr>
        <w:spacing w:before="100" w:beforeAutospacing="1" w:after="100" w:afterAutospacing="1"/>
        <w:jc w:val="both"/>
        <w:rPr>
          <w:rFonts w:ascii="Arial" w:hAnsi="Arial" w:cs="Arial"/>
          <w:spacing w:val="-2"/>
          <w:sz w:val="24"/>
          <w:szCs w:val="24"/>
        </w:rPr>
      </w:pPr>
      <w:r w:rsidRPr="006231E9">
        <w:rPr>
          <w:rFonts w:ascii="Arial" w:hAnsi="Arial" w:cs="Arial"/>
          <w:spacing w:val="-2"/>
          <w:sz w:val="24"/>
          <w:szCs w:val="24"/>
        </w:rPr>
        <w:lastRenderedPageBreak/>
        <w:t xml:space="preserve">Headteachers have discretion to </w:t>
      </w:r>
      <w:r w:rsidRPr="006231E9">
        <w:rPr>
          <w:rFonts w:ascii="Arial" w:hAnsi="Arial" w:cs="Arial"/>
          <w:b/>
          <w:bCs/>
          <w:spacing w:val="-2"/>
          <w:sz w:val="24"/>
          <w:szCs w:val="24"/>
        </w:rPr>
        <w:t>recommend</w:t>
      </w:r>
      <w:r w:rsidRPr="006231E9">
        <w:rPr>
          <w:rFonts w:ascii="Arial" w:hAnsi="Arial" w:cs="Arial"/>
          <w:spacing w:val="-2"/>
          <w:sz w:val="24"/>
          <w:szCs w:val="24"/>
        </w:rPr>
        <w:t xml:space="preserve"> honoraria payments where employees undertake some additional responsibilities for a limited period e.g. to exercise increased responsibilities or expand the range or scope of their current role. </w:t>
      </w:r>
    </w:p>
    <w:p w14:paraId="4A9A999A" w14:textId="0BDFEACB" w:rsidR="0068395F" w:rsidRDefault="00A41370">
      <w:pPr>
        <w:pStyle w:val="ListParagraph"/>
        <w:numPr>
          <w:ilvl w:val="0"/>
          <w:numId w:val="1"/>
        </w:numPr>
        <w:spacing w:before="100" w:beforeAutospacing="1" w:after="100" w:afterAutospacing="1"/>
        <w:jc w:val="both"/>
        <w:rPr>
          <w:rFonts w:ascii="Arial" w:hAnsi="Arial" w:cs="Arial"/>
          <w:spacing w:val="-2"/>
          <w:szCs w:val="24"/>
        </w:rPr>
      </w:pPr>
      <w:r w:rsidRPr="006231E9">
        <w:rPr>
          <w:rFonts w:ascii="Arial" w:hAnsi="Arial" w:cs="Arial"/>
          <w:spacing w:val="-2"/>
          <w:szCs w:val="24"/>
        </w:rPr>
        <w:t>The honorarium payment will not be a full job evaluated rate given the time limits on the additional responsibilities, however the Job Evaluation Scheme will be used to help establish an appropriate value for the honorarium payment. Honorarium payments should be for a set defined period of time and should not exceed 12 months</w:t>
      </w:r>
      <w:r w:rsidR="000725B3">
        <w:rPr>
          <w:rFonts w:ascii="Arial" w:hAnsi="Arial" w:cs="Arial"/>
          <w:spacing w:val="-2"/>
          <w:szCs w:val="24"/>
        </w:rPr>
        <w:t>.</w:t>
      </w:r>
    </w:p>
    <w:bookmarkEnd w:id="2"/>
    <w:p w14:paraId="0850F68E" w14:textId="77777777" w:rsidR="00A41370" w:rsidRPr="00FC3C3B" w:rsidRDefault="00A41370" w:rsidP="00C76ECB">
      <w:pPr>
        <w:pStyle w:val="ListParagraph"/>
        <w:numPr>
          <w:ilvl w:val="0"/>
          <w:numId w:val="1"/>
        </w:numPr>
        <w:spacing w:before="100" w:beforeAutospacing="1" w:after="100" w:afterAutospacing="1"/>
        <w:jc w:val="both"/>
        <w:rPr>
          <w:rFonts w:ascii="Arial" w:hAnsi="Arial" w:cs="Arial"/>
          <w:b/>
          <w:bCs/>
          <w:color w:val="auto"/>
          <w:sz w:val="32"/>
          <w:szCs w:val="32"/>
        </w:rPr>
      </w:pPr>
      <w:r w:rsidRPr="00FC3C3B">
        <w:rPr>
          <w:rFonts w:ascii="Arial" w:hAnsi="Arial" w:cs="Arial"/>
          <w:b/>
          <w:bCs/>
          <w:color w:val="auto"/>
          <w:sz w:val="32"/>
          <w:szCs w:val="32"/>
        </w:rPr>
        <w:t xml:space="preserve">Overview of The Collective Agreements </w:t>
      </w:r>
    </w:p>
    <w:p w14:paraId="250F650D" w14:textId="77777777" w:rsidR="00A41370" w:rsidRPr="006231E9" w:rsidRDefault="00A41370" w:rsidP="00C76ECB">
      <w:pPr>
        <w:spacing w:after="0"/>
        <w:jc w:val="both"/>
        <w:rPr>
          <w:rFonts w:ascii="Arial" w:hAnsi="Arial" w:cs="Arial"/>
          <w:sz w:val="24"/>
          <w:szCs w:val="24"/>
        </w:rPr>
      </w:pPr>
      <w:r w:rsidRPr="006231E9">
        <w:rPr>
          <w:rFonts w:ascii="Arial" w:hAnsi="Arial" w:cs="Arial"/>
          <w:sz w:val="24"/>
          <w:szCs w:val="24"/>
        </w:rPr>
        <w:t xml:space="preserve">The Dudley Collective Agreements (April 2012 &amp; 2017) and Addendums, set out the pay and conditions for staff employed on NJC (Green Book) Terms and Conditions. The full agreements are available on Revolution. </w:t>
      </w:r>
    </w:p>
    <w:p w14:paraId="5AA477CA" w14:textId="77777777" w:rsidR="00A41370" w:rsidRPr="006231E9" w:rsidRDefault="00A41370" w:rsidP="00C76ECB">
      <w:pPr>
        <w:spacing w:after="0"/>
        <w:jc w:val="both"/>
        <w:rPr>
          <w:rFonts w:ascii="Arial" w:hAnsi="Arial" w:cs="Arial"/>
          <w:sz w:val="24"/>
          <w:szCs w:val="24"/>
        </w:rPr>
      </w:pPr>
    </w:p>
    <w:p w14:paraId="729478F1" w14:textId="77777777" w:rsidR="00A41370" w:rsidRPr="006231E9" w:rsidRDefault="00A41370" w:rsidP="00C76ECB">
      <w:pPr>
        <w:spacing w:after="0"/>
        <w:jc w:val="both"/>
        <w:rPr>
          <w:rFonts w:ascii="Arial" w:hAnsi="Arial" w:cs="Arial"/>
          <w:sz w:val="24"/>
          <w:szCs w:val="24"/>
        </w:rPr>
      </w:pPr>
      <w:r w:rsidRPr="006231E9">
        <w:rPr>
          <w:rFonts w:ascii="Arial" w:hAnsi="Arial" w:cs="Arial"/>
          <w:sz w:val="24"/>
          <w:szCs w:val="24"/>
        </w:rPr>
        <w:t>Where staff have transferred under TUPE, Academies do not have to adopt any changes to the Collective Agreements after the transfer date.  Academies can review Collective Agreements after a minimum of 12 months post transfer.</w:t>
      </w:r>
    </w:p>
    <w:p w14:paraId="44F0995B" w14:textId="77777777" w:rsidR="00A41370" w:rsidRDefault="00A41370" w:rsidP="00C76ECB">
      <w:pPr>
        <w:spacing w:after="0"/>
        <w:jc w:val="both"/>
        <w:rPr>
          <w:rFonts w:ascii="Arial" w:hAnsi="Arial" w:cs="Arial"/>
          <w:szCs w:val="24"/>
        </w:rPr>
      </w:pPr>
    </w:p>
    <w:p w14:paraId="5D380FCC" w14:textId="77777777" w:rsidR="00A41370" w:rsidRPr="00FC3C3B" w:rsidRDefault="00A41370" w:rsidP="00C76ECB">
      <w:pPr>
        <w:spacing w:after="0"/>
        <w:ind w:firstLine="720"/>
        <w:jc w:val="both"/>
        <w:rPr>
          <w:rFonts w:ascii="Arial" w:hAnsi="Arial" w:cs="Arial"/>
          <w:b/>
          <w:bCs/>
          <w:sz w:val="32"/>
          <w:szCs w:val="32"/>
        </w:rPr>
      </w:pPr>
      <w:r w:rsidRPr="00FC3C3B">
        <w:rPr>
          <w:rFonts w:ascii="Arial" w:hAnsi="Arial" w:cs="Arial"/>
          <w:b/>
          <w:bCs/>
          <w:sz w:val="32"/>
          <w:szCs w:val="32"/>
        </w:rPr>
        <w:t>9.1</w:t>
      </w:r>
      <w:r w:rsidRPr="00FC3C3B">
        <w:rPr>
          <w:rFonts w:ascii="Arial" w:hAnsi="Arial" w:cs="Arial"/>
          <w:b/>
          <w:bCs/>
          <w:sz w:val="32"/>
          <w:szCs w:val="32"/>
        </w:rPr>
        <w:tab/>
      </w:r>
      <w:r>
        <w:rPr>
          <w:rFonts w:ascii="Arial" w:hAnsi="Arial" w:cs="Arial"/>
          <w:b/>
          <w:bCs/>
          <w:sz w:val="32"/>
          <w:szCs w:val="32"/>
        </w:rPr>
        <w:t xml:space="preserve">Salary on Appointment </w:t>
      </w:r>
      <w:r w:rsidRPr="00FC3C3B">
        <w:rPr>
          <w:rFonts w:ascii="Arial" w:hAnsi="Arial" w:cs="Arial"/>
          <w:b/>
          <w:bCs/>
          <w:sz w:val="32"/>
          <w:szCs w:val="32"/>
        </w:rPr>
        <w:t xml:space="preserve"> </w:t>
      </w:r>
    </w:p>
    <w:p w14:paraId="4AC2F9D9" w14:textId="77777777" w:rsidR="00A41370" w:rsidRDefault="00A41370" w:rsidP="00C76ECB">
      <w:pPr>
        <w:spacing w:after="0"/>
        <w:jc w:val="both"/>
        <w:rPr>
          <w:rFonts w:ascii="Arial" w:hAnsi="Arial" w:cs="Arial"/>
          <w:szCs w:val="24"/>
        </w:rPr>
      </w:pPr>
    </w:p>
    <w:p w14:paraId="34F7D386" w14:textId="77777777" w:rsidR="00A41370" w:rsidRPr="006231E9" w:rsidRDefault="00A41370" w:rsidP="00C76ECB">
      <w:pPr>
        <w:spacing w:after="0"/>
        <w:jc w:val="both"/>
        <w:rPr>
          <w:rStyle w:val="Heading2Char"/>
          <w:rFonts w:ascii="Arial" w:hAnsi="Arial" w:cs="Arial"/>
          <w:b/>
          <w:bCs/>
          <w:sz w:val="24"/>
          <w:szCs w:val="24"/>
        </w:rPr>
      </w:pPr>
      <w:r w:rsidRPr="006231E9">
        <w:rPr>
          <w:rFonts w:ascii="Arial" w:hAnsi="Arial" w:cs="Arial"/>
          <w:sz w:val="24"/>
          <w:szCs w:val="24"/>
        </w:rPr>
        <w:t>Following implementation of the agreement, the starting salary for all appointments (new recruits, employees who transfer within the organisation and employees promoted) is the first point of the grade for that post</w:t>
      </w:r>
      <w:r w:rsidRPr="006231E9">
        <w:rPr>
          <w:rStyle w:val="Heading2Char"/>
          <w:rFonts w:ascii="Arial" w:hAnsi="Arial" w:cs="Arial"/>
          <w:b/>
          <w:bCs/>
          <w:sz w:val="24"/>
          <w:szCs w:val="24"/>
        </w:rPr>
        <w:t>.</w:t>
      </w:r>
    </w:p>
    <w:p w14:paraId="227A7F6B" w14:textId="77777777" w:rsidR="00A41370" w:rsidRDefault="00A41370" w:rsidP="00C76ECB">
      <w:pPr>
        <w:spacing w:after="0"/>
        <w:jc w:val="both"/>
        <w:rPr>
          <w:rStyle w:val="Heading2Char"/>
          <w:rFonts w:ascii="Arial" w:hAnsi="Arial" w:cs="Arial"/>
          <w:b/>
          <w:bCs/>
          <w:szCs w:val="24"/>
        </w:rPr>
      </w:pPr>
    </w:p>
    <w:p w14:paraId="5076E724" w14:textId="77777777" w:rsidR="00A41370" w:rsidRDefault="00A41370" w:rsidP="00C76ECB">
      <w:pPr>
        <w:spacing w:after="0"/>
        <w:ind w:firstLine="720"/>
        <w:jc w:val="both"/>
        <w:rPr>
          <w:rFonts w:ascii="Arial" w:hAnsi="Arial" w:cs="Arial"/>
          <w:b/>
          <w:bCs/>
          <w:sz w:val="32"/>
          <w:szCs w:val="32"/>
        </w:rPr>
      </w:pPr>
      <w:r w:rsidRPr="00550244">
        <w:rPr>
          <w:rFonts w:ascii="Arial" w:hAnsi="Arial" w:cs="Arial"/>
          <w:b/>
          <w:bCs/>
          <w:sz w:val="32"/>
          <w:szCs w:val="32"/>
        </w:rPr>
        <w:t>9.</w:t>
      </w:r>
      <w:r>
        <w:rPr>
          <w:rFonts w:ascii="Arial" w:hAnsi="Arial" w:cs="Arial"/>
          <w:b/>
          <w:bCs/>
          <w:sz w:val="32"/>
          <w:szCs w:val="32"/>
        </w:rPr>
        <w:t>2</w:t>
      </w:r>
      <w:r w:rsidRPr="00550244">
        <w:rPr>
          <w:rFonts w:ascii="Arial" w:hAnsi="Arial" w:cs="Arial"/>
          <w:b/>
          <w:bCs/>
          <w:sz w:val="32"/>
          <w:szCs w:val="32"/>
        </w:rPr>
        <w:tab/>
      </w:r>
      <w:r>
        <w:rPr>
          <w:rFonts w:ascii="Arial" w:hAnsi="Arial" w:cs="Arial"/>
          <w:b/>
          <w:bCs/>
          <w:sz w:val="32"/>
          <w:szCs w:val="32"/>
        </w:rPr>
        <w:t xml:space="preserve">Monthly Pay </w:t>
      </w:r>
    </w:p>
    <w:p w14:paraId="7C8E1D8D" w14:textId="77777777" w:rsidR="00A41370" w:rsidRDefault="00A41370" w:rsidP="00C76ECB">
      <w:pPr>
        <w:spacing w:after="0"/>
        <w:jc w:val="both"/>
        <w:rPr>
          <w:rFonts w:ascii="Arial" w:hAnsi="Arial" w:cs="Arial"/>
          <w:b/>
          <w:bCs/>
          <w:sz w:val="32"/>
          <w:szCs w:val="32"/>
        </w:rPr>
      </w:pPr>
    </w:p>
    <w:p w14:paraId="7310A361" w14:textId="77777777" w:rsidR="00A41370" w:rsidRPr="006231E9" w:rsidRDefault="00A41370" w:rsidP="00C76ECB">
      <w:pPr>
        <w:spacing w:after="0"/>
        <w:jc w:val="both"/>
        <w:rPr>
          <w:rFonts w:ascii="Arial" w:hAnsi="Arial" w:cs="Arial"/>
          <w:b/>
          <w:bCs/>
          <w:sz w:val="24"/>
          <w:szCs w:val="24"/>
        </w:rPr>
      </w:pPr>
      <w:r w:rsidRPr="006231E9">
        <w:rPr>
          <w:rFonts w:ascii="Arial" w:hAnsi="Arial" w:cs="Arial"/>
          <w:sz w:val="24"/>
          <w:szCs w:val="24"/>
        </w:rPr>
        <w:t>With effect from 1</w:t>
      </w:r>
      <w:r w:rsidRPr="006231E9">
        <w:rPr>
          <w:rFonts w:ascii="Arial" w:hAnsi="Arial" w:cs="Arial"/>
          <w:sz w:val="24"/>
          <w:szCs w:val="24"/>
          <w:vertAlign w:val="superscript"/>
        </w:rPr>
        <w:t>st</w:t>
      </w:r>
      <w:r w:rsidRPr="006231E9">
        <w:rPr>
          <w:rFonts w:ascii="Arial" w:hAnsi="Arial" w:cs="Arial"/>
          <w:sz w:val="24"/>
          <w:szCs w:val="24"/>
        </w:rPr>
        <w:t xml:space="preserve"> April 2012 all employees moved to monthly pay.</w:t>
      </w:r>
      <w:r w:rsidRPr="006231E9">
        <w:rPr>
          <w:rFonts w:ascii="Arial" w:hAnsi="Arial" w:cs="Arial"/>
          <w:b/>
          <w:bCs/>
          <w:sz w:val="24"/>
          <w:szCs w:val="24"/>
        </w:rPr>
        <w:t xml:space="preserve">  </w:t>
      </w:r>
    </w:p>
    <w:p w14:paraId="6058B580" w14:textId="77777777" w:rsidR="00A41370" w:rsidRDefault="00A41370" w:rsidP="00C76ECB">
      <w:pPr>
        <w:spacing w:after="0"/>
        <w:jc w:val="both"/>
        <w:rPr>
          <w:rFonts w:ascii="Arial" w:hAnsi="Arial" w:cs="Arial"/>
          <w:b/>
          <w:bCs/>
          <w:sz w:val="32"/>
          <w:szCs w:val="32"/>
        </w:rPr>
      </w:pPr>
    </w:p>
    <w:p w14:paraId="4637D3AE" w14:textId="77777777" w:rsidR="00A41370" w:rsidRDefault="00A41370" w:rsidP="00C76ECB">
      <w:pPr>
        <w:spacing w:after="0"/>
        <w:ind w:firstLine="720"/>
        <w:jc w:val="both"/>
        <w:rPr>
          <w:rFonts w:ascii="Arial" w:hAnsi="Arial" w:cs="Arial"/>
          <w:b/>
          <w:bCs/>
          <w:sz w:val="32"/>
          <w:szCs w:val="32"/>
        </w:rPr>
      </w:pPr>
      <w:r w:rsidRPr="00550244">
        <w:rPr>
          <w:rFonts w:ascii="Arial" w:hAnsi="Arial" w:cs="Arial"/>
          <w:b/>
          <w:bCs/>
          <w:sz w:val="32"/>
          <w:szCs w:val="32"/>
        </w:rPr>
        <w:t>9.</w:t>
      </w:r>
      <w:r>
        <w:rPr>
          <w:rFonts w:ascii="Arial" w:hAnsi="Arial" w:cs="Arial"/>
          <w:b/>
          <w:bCs/>
          <w:sz w:val="32"/>
          <w:szCs w:val="32"/>
        </w:rPr>
        <w:t>3</w:t>
      </w:r>
      <w:r w:rsidRPr="00550244">
        <w:rPr>
          <w:rFonts w:ascii="Arial" w:hAnsi="Arial" w:cs="Arial"/>
          <w:b/>
          <w:bCs/>
          <w:sz w:val="32"/>
          <w:szCs w:val="32"/>
        </w:rPr>
        <w:tab/>
      </w:r>
      <w:r>
        <w:rPr>
          <w:rFonts w:ascii="Arial" w:hAnsi="Arial" w:cs="Arial"/>
          <w:b/>
          <w:bCs/>
          <w:sz w:val="32"/>
          <w:szCs w:val="32"/>
        </w:rPr>
        <w:t xml:space="preserve">Overtime Working  </w:t>
      </w:r>
    </w:p>
    <w:p w14:paraId="66C08E6E" w14:textId="77777777" w:rsidR="00A41370" w:rsidRDefault="00A41370" w:rsidP="00C76ECB">
      <w:pPr>
        <w:spacing w:after="0"/>
        <w:jc w:val="both"/>
        <w:rPr>
          <w:rFonts w:ascii="Arial" w:hAnsi="Arial" w:cs="Arial"/>
          <w:b/>
          <w:bCs/>
          <w:sz w:val="32"/>
          <w:szCs w:val="32"/>
        </w:rPr>
      </w:pPr>
    </w:p>
    <w:p w14:paraId="0424F219" w14:textId="77777777" w:rsidR="00A41370" w:rsidRPr="006231E9" w:rsidRDefault="00A41370" w:rsidP="008C66C3">
      <w:pPr>
        <w:spacing w:after="0"/>
        <w:rPr>
          <w:rFonts w:ascii="Arial" w:hAnsi="Arial" w:cs="Arial"/>
          <w:sz w:val="24"/>
          <w:szCs w:val="24"/>
        </w:rPr>
      </w:pPr>
      <w:r w:rsidRPr="006231E9">
        <w:rPr>
          <w:rFonts w:ascii="Arial" w:hAnsi="Arial" w:cs="Arial"/>
          <w:sz w:val="24"/>
          <w:szCs w:val="24"/>
        </w:rPr>
        <w:t>- Monday to Friday = Plain Time only.</w:t>
      </w:r>
      <w:r w:rsidRPr="006231E9">
        <w:rPr>
          <w:rFonts w:ascii="Arial" w:hAnsi="Arial" w:cs="Arial"/>
          <w:sz w:val="24"/>
          <w:szCs w:val="24"/>
        </w:rPr>
        <w:br/>
        <w:t>- Saturday (employees up to grade 11) = Time and a quarter.</w:t>
      </w:r>
      <w:r w:rsidRPr="006231E9">
        <w:rPr>
          <w:rFonts w:ascii="Arial" w:hAnsi="Arial" w:cs="Arial"/>
          <w:sz w:val="24"/>
          <w:szCs w:val="24"/>
        </w:rPr>
        <w:br/>
        <w:t>- Sunday (employees up to grade 11) = Time and one half.</w:t>
      </w:r>
      <w:r w:rsidRPr="006231E9">
        <w:rPr>
          <w:rFonts w:ascii="Arial" w:hAnsi="Arial" w:cs="Arial"/>
          <w:sz w:val="24"/>
          <w:szCs w:val="24"/>
        </w:rPr>
        <w:br/>
        <w:t>- Public / Extra Statutory Holiday (employees up to grade 11) = Double time.</w:t>
      </w:r>
      <w:r w:rsidRPr="006231E9">
        <w:rPr>
          <w:rFonts w:ascii="Arial" w:hAnsi="Arial" w:cs="Arial"/>
          <w:sz w:val="24"/>
          <w:szCs w:val="24"/>
        </w:rPr>
        <w:br/>
      </w:r>
      <w:r w:rsidRPr="006231E9">
        <w:rPr>
          <w:rFonts w:ascii="Arial" w:hAnsi="Arial" w:cs="Arial"/>
          <w:sz w:val="24"/>
          <w:szCs w:val="24"/>
        </w:rPr>
        <w:br/>
        <w:t>From 1</w:t>
      </w:r>
      <w:r w:rsidRPr="006231E9">
        <w:rPr>
          <w:rFonts w:ascii="Arial" w:hAnsi="Arial" w:cs="Arial"/>
          <w:sz w:val="24"/>
          <w:szCs w:val="24"/>
          <w:vertAlign w:val="superscript"/>
        </w:rPr>
        <w:t>st</w:t>
      </w:r>
      <w:r w:rsidRPr="006231E9">
        <w:rPr>
          <w:rFonts w:ascii="Arial" w:hAnsi="Arial" w:cs="Arial"/>
          <w:sz w:val="24"/>
          <w:szCs w:val="24"/>
        </w:rPr>
        <w:t xml:space="preserve"> April 2017, the provisions within the previous Collective Agreement which provided managerial discretion for the payment of overtime to employees in posts at Grade 11 and above, was withdrawn and replaced with ‘time off in lieu’ arrangements.</w:t>
      </w:r>
    </w:p>
    <w:p w14:paraId="18685E49" w14:textId="77777777" w:rsidR="00A41370" w:rsidRDefault="00A41370" w:rsidP="00C76ECB">
      <w:pPr>
        <w:spacing w:after="0"/>
        <w:jc w:val="both"/>
        <w:rPr>
          <w:rFonts w:ascii="Arial" w:hAnsi="Arial" w:cs="Arial"/>
          <w:szCs w:val="24"/>
        </w:rPr>
      </w:pPr>
    </w:p>
    <w:p w14:paraId="76F5C8A5" w14:textId="77777777" w:rsidR="00A41370" w:rsidRDefault="00A41370" w:rsidP="00C76ECB">
      <w:pPr>
        <w:spacing w:after="0"/>
        <w:ind w:firstLine="720"/>
        <w:jc w:val="both"/>
        <w:rPr>
          <w:rFonts w:ascii="Arial" w:hAnsi="Arial" w:cs="Arial"/>
          <w:b/>
          <w:bCs/>
          <w:sz w:val="32"/>
          <w:szCs w:val="32"/>
        </w:rPr>
      </w:pPr>
      <w:r w:rsidRPr="00550244">
        <w:rPr>
          <w:rFonts w:ascii="Arial" w:hAnsi="Arial" w:cs="Arial"/>
          <w:b/>
          <w:bCs/>
          <w:sz w:val="32"/>
          <w:szCs w:val="32"/>
        </w:rPr>
        <w:t>9.</w:t>
      </w:r>
      <w:r>
        <w:rPr>
          <w:rFonts w:ascii="Arial" w:hAnsi="Arial" w:cs="Arial"/>
          <w:b/>
          <w:bCs/>
          <w:sz w:val="32"/>
          <w:szCs w:val="32"/>
        </w:rPr>
        <w:t>4</w:t>
      </w:r>
      <w:r w:rsidRPr="00550244">
        <w:rPr>
          <w:rFonts w:ascii="Arial" w:hAnsi="Arial" w:cs="Arial"/>
          <w:b/>
          <w:bCs/>
          <w:sz w:val="32"/>
          <w:szCs w:val="32"/>
        </w:rPr>
        <w:tab/>
      </w:r>
      <w:r>
        <w:rPr>
          <w:rFonts w:ascii="Arial" w:hAnsi="Arial" w:cs="Arial"/>
          <w:b/>
          <w:bCs/>
          <w:sz w:val="32"/>
          <w:szCs w:val="32"/>
        </w:rPr>
        <w:t xml:space="preserve">Car Mileage  </w:t>
      </w:r>
    </w:p>
    <w:p w14:paraId="4E1F4FA3" w14:textId="77777777" w:rsidR="00A41370" w:rsidRDefault="00A41370" w:rsidP="00C76ECB">
      <w:pPr>
        <w:spacing w:after="0"/>
        <w:jc w:val="both"/>
        <w:rPr>
          <w:rFonts w:ascii="Arial" w:hAnsi="Arial" w:cs="Arial"/>
          <w:b/>
          <w:bCs/>
          <w:sz w:val="32"/>
          <w:szCs w:val="32"/>
        </w:rPr>
      </w:pPr>
    </w:p>
    <w:p w14:paraId="223EF70F" w14:textId="7DD5F31A" w:rsidR="00A41370" w:rsidRDefault="00A41370" w:rsidP="00E061AF">
      <w:pPr>
        <w:spacing w:after="0"/>
        <w:ind w:firstLine="720"/>
        <w:jc w:val="both"/>
        <w:rPr>
          <w:rFonts w:ascii="Arial" w:hAnsi="Arial" w:cs="Arial"/>
          <w:sz w:val="24"/>
          <w:szCs w:val="24"/>
        </w:rPr>
      </w:pPr>
      <w:r w:rsidRPr="006231E9">
        <w:rPr>
          <w:rFonts w:ascii="Arial" w:hAnsi="Arial" w:cs="Arial"/>
          <w:sz w:val="24"/>
          <w:szCs w:val="24"/>
        </w:rPr>
        <w:lastRenderedPageBreak/>
        <w:t>With effect from 2017 the car mileage allowance reduced from 55 pence per mile to 45 pence per mile.</w:t>
      </w:r>
    </w:p>
    <w:p w14:paraId="1965C574" w14:textId="7054A0D8" w:rsidR="006231E9" w:rsidRDefault="006231E9" w:rsidP="00C76ECB">
      <w:pPr>
        <w:spacing w:after="0"/>
        <w:jc w:val="both"/>
        <w:rPr>
          <w:rFonts w:ascii="Arial" w:hAnsi="Arial" w:cs="Arial"/>
          <w:sz w:val="24"/>
          <w:szCs w:val="24"/>
        </w:rPr>
      </w:pPr>
    </w:p>
    <w:p w14:paraId="79AB7706" w14:textId="77777777" w:rsidR="006231E9" w:rsidRPr="006231E9" w:rsidRDefault="006231E9" w:rsidP="00C76ECB">
      <w:pPr>
        <w:spacing w:after="0"/>
        <w:jc w:val="both"/>
        <w:rPr>
          <w:rFonts w:ascii="Arial" w:hAnsi="Arial" w:cs="Arial"/>
          <w:sz w:val="24"/>
          <w:szCs w:val="24"/>
        </w:rPr>
      </w:pPr>
    </w:p>
    <w:p w14:paraId="6498C1EE" w14:textId="77777777" w:rsidR="00A41370" w:rsidRDefault="00A41370" w:rsidP="00C76ECB">
      <w:pPr>
        <w:spacing w:after="0"/>
        <w:jc w:val="both"/>
        <w:rPr>
          <w:rFonts w:ascii="Arial" w:hAnsi="Arial" w:cs="Arial"/>
          <w:szCs w:val="24"/>
        </w:rPr>
      </w:pPr>
    </w:p>
    <w:p w14:paraId="5354AC3D" w14:textId="77777777" w:rsidR="00A41370" w:rsidRDefault="00A41370" w:rsidP="00E061AF">
      <w:pPr>
        <w:spacing w:after="0"/>
        <w:ind w:firstLine="720"/>
        <w:jc w:val="both"/>
        <w:rPr>
          <w:rFonts w:ascii="Arial" w:hAnsi="Arial" w:cs="Arial"/>
          <w:b/>
          <w:bCs/>
          <w:sz w:val="32"/>
          <w:szCs w:val="32"/>
        </w:rPr>
      </w:pPr>
      <w:r w:rsidRPr="00550244">
        <w:rPr>
          <w:rFonts w:ascii="Arial" w:hAnsi="Arial" w:cs="Arial"/>
          <w:b/>
          <w:bCs/>
          <w:sz w:val="32"/>
          <w:szCs w:val="32"/>
        </w:rPr>
        <w:t>9.</w:t>
      </w:r>
      <w:r>
        <w:rPr>
          <w:rFonts w:ascii="Arial" w:hAnsi="Arial" w:cs="Arial"/>
          <w:b/>
          <w:bCs/>
          <w:sz w:val="32"/>
          <w:szCs w:val="32"/>
        </w:rPr>
        <w:t>5</w:t>
      </w:r>
      <w:r w:rsidRPr="00550244">
        <w:rPr>
          <w:rFonts w:ascii="Arial" w:hAnsi="Arial" w:cs="Arial"/>
          <w:b/>
          <w:bCs/>
          <w:sz w:val="32"/>
          <w:szCs w:val="32"/>
        </w:rPr>
        <w:tab/>
      </w:r>
      <w:r>
        <w:rPr>
          <w:rFonts w:ascii="Arial" w:hAnsi="Arial" w:cs="Arial"/>
          <w:b/>
          <w:bCs/>
          <w:sz w:val="32"/>
          <w:szCs w:val="32"/>
        </w:rPr>
        <w:t xml:space="preserve">Annual Leave </w:t>
      </w:r>
    </w:p>
    <w:p w14:paraId="726085C3" w14:textId="24DD85C2" w:rsidR="00A41370" w:rsidRDefault="00A41370" w:rsidP="002427FF">
      <w:pPr>
        <w:spacing w:after="0"/>
        <w:jc w:val="both"/>
        <w:rPr>
          <w:rFonts w:ascii="Arial" w:hAnsi="Arial" w:cs="Arial"/>
          <w:sz w:val="24"/>
          <w:szCs w:val="24"/>
        </w:rPr>
      </w:pPr>
    </w:p>
    <w:p w14:paraId="2E150DA6" w14:textId="66BCE929" w:rsidR="00C43A82" w:rsidRDefault="00A41370" w:rsidP="002427FF">
      <w:pPr>
        <w:spacing w:after="0"/>
        <w:jc w:val="both"/>
        <w:rPr>
          <w:rFonts w:ascii="Arial" w:hAnsi="Arial" w:cs="Arial"/>
          <w:sz w:val="24"/>
          <w:szCs w:val="24"/>
        </w:rPr>
      </w:pPr>
      <w:r w:rsidRPr="006231E9">
        <w:rPr>
          <w:rFonts w:ascii="Arial" w:hAnsi="Arial" w:cs="Arial"/>
          <w:sz w:val="24"/>
          <w:szCs w:val="24"/>
        </w:rPr>
        <w:t>All employees covered by the NJC terms and conditions (Green Book) are entitled to a minimum of 25 days annual leave (pro rata for part time employees). In addition, an entitlement to Bank Holidays will also be given. Annual leave increased by 3 days after 5 years’ service. See Appendix 2 for Annual Leave and Bank holiday entitlements.</w:t>
      </w:r>
    </w:p>
    <w:p w14:paraId="04D547C9" w14:textId="11D8E53E" w:rsidR="00A41370" w:rsidRDefault="00A41370">
      <w:pPr>
        <w:spacing w:after="0"/>
        <w:jc w:val="both"/>
        <w:rPr>
          <w:rFonts w:ascii="Arial" w:hAnsi="Arial" w:cs="Arial"/>
          <w:szCs w:val="24"/>
        </w:rPr>
      </w:pPr>
    </w:p>
    <w:p w14:paraId="2CF54670" w14:textId="44FCE8D5" w:rsidR="00A41370" w:rsidRDefault="00A41370">
      <w:pPr>
        <w:spacing w:after="0"/>
        <w:jc w:val="both"/>
        <w:rPr>
          <w:rFonts w:ascii="Arial" w:hAnsi="Arial" w:cs="Arial"/>
          <w:szCs w:val="24"/>
        </w:rPr>
      </w:pPr>
    </w:p>
    <w:p w14:paraId="589BF879" w14:textId="1964C95C" w:rsidR="00A41370" w:rsidRDefault="00A41370" w:rsidP="0029359E">
      <w:pPr>
        <w:spacing w:after="0"/>
        <w:ind w:firstLine="720"/>
        <w:jc w:val="both"/>
        <w:rPr>
          <w:rFonts w:ascii="Arial" w:hAnsi="Arial" w:cs="Arial"/>
          <w:b/>
          <w:bCs/>
          <w:sz w:val="32"/>
          <w:szCs w:val="32"/>
        </w:rPr>
      </w:pPr>
      <w:r w:rsidRPr="00550244">
        <w:rPr>
          <w:rFonts w:ascii="Arial" w:hAnsi="Arial" w:cs="Arial"/>
          <w:b/>
          <w:bCs/>
          <w:sz w:val="32"/>
          <w:szCs w:val="32"/>
        </w:rPr>
        <w:t>9.</w:t>
      </w:r>
      <w:r w:rsidR="00E061AF">
        <w:rPr>
          <w:rFonts w:ascii="Arial" w:hAnsi="Arial" w:cs="Arial"/>
          <w:b/>
          <w:bCs/>
          <w:sz w:val="32"/>
          <w:szCs w:val="32"/>
        </w:rPr>
        <w:t>6</w:t>
      </w:r>
      <w:r w:rsidRPr="00550244">
        <w:rPr>
          <w:rFonts w:ascii="Arial" w:hAnsi="Arial" w:cs="Arial"/>
          <w:b/>
          <w:bCs/>
          <w:sz w:val="32"/>
          <w:szCs w:val="32"/>
        </w:rPr>
        <w:tab/>
      </w:r>
      <w:r>
        <w:rPr>
          <w:rFonts w:ascii="Arial" w:hAnsi="Arial" w:cs="Arial"/>
          <w:b/>
          <w:bCs/>
          <w:sz w:val="32"/>
          <w:szCs w:val="32"/>
        </w:rPr>
        <w:t xml:space="preserve">Job Evaluation – New Roles </w:t>
      </w:r>
    </w:p>
    <w:p w14:paraId="7298263A" w14:textId="77777777" w:rsidR="00A41370" w:rsidRDefault="00A41370" w:rsidP="00C76ECB">
      <w:pPr>
        <w:spacing w:after="0"/>
        <w:jc w:val="both"/>
        <w:rPr>
          <w:rFonts w:ascii="Arial" w:hAnsi="Arial" w:cs="Arial"/>
          <w:b/>
          <w:bCs/>
          <w:sz w:val="32"/>
          <w:szCs w:val="32"/>
        </w:rPr>
      </w:pPr>
    </w:p>
    <w:p w14:paraId="51FF6AF7" w14:textId="77777777" w:rsidR="00A41370" w:rsidRPr="006231E9" w:rsidRDefault="00A41370" w:rsidP="00C76ECB">
      <w:pPr>
        <w:spacing w:after="0"/>
        <w:jc w:val="both"/>
        <w:rPr>
          <w:rFonts w:ascii="Arial" w:hAnsi="Arial" w:cs="Arial"/>
          <w:sz w:val="24"/>
          <w:szCs w:val="24"/>
        </w:rPr>
      </w:pPr>
      <w:r w:rsidRPr="006231E9">
        <w:rPr>
          <w:rFonts w:ascii="Arial" w:hAnsi="Arial" w:cs="Arial"/>
          <w:sz w:val="24"/>
          <w:szCs w:val="24"/>
        </w:rPr>
        <w:t xml:space="preserve">Where the Governing Body / Trust Body wishes to create a new role on the school staffing structure, it will be necessary for a new Job Description, Person Specification and Job Evaluation Questionnaire to be completed (if this is not in line with one of the model Job Descriptions provided as referenced in paragraph 7, General Terms and Conditions). For further information please refer to the Pay Arrangements Policy. </w:t>
      </w:r>
    </w:p>
    <w:p w14:paraId="6F161076" w14:textId="6F8016FC" w:rsidR="00A41370" w:rsidRDefault="00A41370" w:rsidP="00A41370">
      <w:pPr>
        <w:spacing w:after="0"/>
        <w:rPr>
          <w:rFonts w:ascii="Arial" w:hAnsi="Arial" w:cs="Arial"/>
          <w:szCs w:val="24"/>
        </w:rPr>
        <w:sectPr w:rsidR="00A41370" w:rsidSect="00A66B18">
          <w:footerReference w:type="default" r:id="rId18"/>
          <w:pgSz w:w="12240" w:h="15840" w:code="1"/>
          <w:pgMar w:top="720" w:right="720" w:bottom="720" w:left="720" w:header="720" w:footer="720" w:gutter="0"/>
          <w:cols w:space="720"/>
          <w:docGrid w:linePitch="360"/>
        </w:sectPr>
      </w:pPr>
    </w:p>
    <w:p w14:paraId="71E93FD3" w14:textId="22F82A71" w:rsidR="00A41370" w:rsidRDefault="0068395F" w:rsidP="0068395F">
      <w:pPr>
        <w:spacing w:after="0"/>
        <w:rPr>
          <w:rFonts w:ascii="Arial" w:hAnsi="Arial" w:cs="Arial"/>
          <w:b/>
          <w:bCs/>
          <w:sz w:val="32"/>
          <w:szCs w:val="32"/>
        </w:rPr>
      </w:pPr>
      <w:r>
        <w:rPr>
          <w:rFonts w:ascii="Arial" w:hAnsi="Arial" w:cs="Arial"/>
          <w:b/>
          <w:bCs/>
          <w:sz w:val="32"/>
          <w:szCs w:val="32"/>
        </w:rPr>
        <w:lastRenderedPageBreak/>
        <w:t xml:space="preserve">Appendix 1 – Dudley Local Government Pay Scale – </w:t>
      </w:r>
      <w:r w:rsidRPr="00FC3C3B">
        <w:rPr>
          <w:rFonts w:ascii="Arial" w:hAnsi="Arial" w:cs="Arial"/>
          <w:b/>
          <w:bCs/>
          <w:sz w:val="32"/>
          <w:szCs w:val="32"/>
        </w:rPr>
        <w:t>April 2021</w:t>
      </w:r>
    </w:p>
    <w:p w14:paraId="2580FFCD" w14:textId="77777777" w:rsidR="006231E9" w:rsidRDefault="006231E9" w:rsidP="0068395F">
      <w:pPr>
        <w:spacing w:after="0"/>
      </w:pPr>
    </w:p>
    <w:tbl>
      <w:tblPr>
        <w:tblStyle w:val="TableGrid"/>
        <w:tblW w:w="10065" w:type="dxa"/>
        <w:tblInd w:w="-998" w:type="dxa"/>
        <w:tblLook w:val="04A0" w:firstRow="1" w:lastRow="0" w:firstColumn="1" w:lastColumn="0" w:noHBand="0" w:noVBand="1"/>
      </w:tblPr>
      <w:tblGrid>
        <w:gridCol w:w="661"/>
        <w:gridCol w:w="545"/>
        <w:gridCol w:w="652"/>
        <w:gridCol w:w="563"/>
        <w:gridCol w:w="767"/>
        <w:gridCol w:w="1017"/>
        <w:gridCol w:w="867"/>
        <w:gridCol w:w="768"/>
        <w:gridCol w:w="1017"/>
        <w:gridCol w:w="768"/>
        <w:gridCol w:w="1017"/>
        <w:gridCol w:w="768"/>
        <w:gridCol w:w="1017"/>
        <w:gridCol w:w="768"/>
        <w:gridCol w:w="1017"/>
      </w:tblGrid>
      <w:tr w:rsidR="00D11551" w:rsidRPr="006231E9" w14:paraId="5D4B9175" w14:textId="77777777" w:rsidTr="00C87E8F">
        <w:trPr>
          <w:trHeight w:val="165"/>
        </w:trPr>
        <w:tc>
          <w:tcPr>
            <w:tcW w:w="550" w:type="dxa"/>
            <w:vMerge w:val="restart"/>
          </w:tcPr>
          <w:p w14:paraId="1739CB5E" w14:textId="21987C67" w:rsidR="00E83AA1" w:rsidRPr="00BF131C" w:rsidRDefault="00E83AA1" w:rsidP="00E83AA1">
            <w:pPr>
              <w:ind w:left="-1105" w:firstLine="1105"/>
              <w:jc w:val="center"/>
              <w:rPr>
                <w:rFonts w:ascii="Arial" w:hAnsi="Arial" w:cs="Arial"/>
                <w:b/>
                <w:bCs/>
                <w:sz w:val="16"/>
                <w:szCs w:val="16"/>
              </w:rPr>
            </w:pPr>
          </w:p>
        </w:tc>
        <w:tc>
          <w:tcPr>
            <w:tcW w:w="463" w:type="dxa"/>
            <w:vMerge w:val="restart"/>
          </w:tcPr>
          <w:p w14:paraId="1F3B93CA" w14:textId="0F05B452" w:rsidR="00E83AA1" w:rsidRPr="00BF131C" w:rsidRDefault="00E83AA1" w:rsidP="00E83AA1">
            <w:pPr>
              <w:jc w:val="center"/>
              <w:rPr>
                <w:rFonts w:ascii="Arial" w:hAnsi="Arial" w:cs="Arial"/>
                <w:sz w:val="16"/>
                <w:szCs w:val="16"/>
              </w:rPr>
            </w:pPr>
            <w:r w:rsidRPr="00BF131C">
              <w:rPr>
                <w:rFonts w:ascii="Arial" w:hAnsi="Arial" w:cs="Arial"/>
                <w:sz w:val="16"/>
                <w:szCs w:val="16"/>
              </w:rPr>
              <w:t>SCP</w:t>
            </w:r>
          </w:p>
        </w:tc>
        <w:tc>
          <w:tcPr>
            <w:tcW w:w="1091" w:type="dxa"/>
            <w:gridSpan w:val="2"/>
            <w:vMerge w:val="restart"/>
          </w:tcPr>
          <w:p w14:paraId="0DCC9436" w14:textId="756854E6" w:rsidR="00E83AA1" w:rsidRPr="00BF131C" w:rsidRDefault="00E83AA1" w:rsidP="00E83AA1">
            <w:pPr>
              <w:jc w:val="center"/>
              <w:rPr>
                <w:rFonts w:ascii="Arial" w:hAnsi="Arial" w:cs="Arial"/>
                <w:sz w:val="16"/>
                <w:szCs w:val="16"/>
              </w:rPr>
            </w:pPr>
            <w:r w:rsidRPr="00BF131C">
              <w:rPr>
                <w:rFonts w:ascii="Arial" w:hAnsi="Arial" w:cs="Arial"/>
                <w:sz w:val="16"/>
                <w:szCs w:val="16"/>
              </w:rPr>
              <w:t>Annual Leave Entitlement</w:t>
            </w:r>
          </w:p>
        </w:tc>
        <w:tc>
          <w:tcPr>
            <w:tcW w:w="1984" w:type="dxa"/>
            <w:gridSpan w:val="3"/>
          </w:tcPr>
          <w:p w14:paraId="2013E231" w14:textId="3E8DEBCD" w:rsidR="00E83AA1" w:rsidRPr="00BF131C" w:rsidRDefault="00E83AA1" w:rsidP="00E83AA1">
            <w:pPr>
              <w:jc w:val="center"/>
              <w:rPr>
                <w:rFonts w:ascii="Arial" w:hAnsi="Arial" w:cs="Arial"/>
                <w:sz w:val="16"/>
                <w:szCs w:val="16"/>
              </w:rPr>
            </w:pPr>
            <w:r w:rsidRPr="00BF131C">
              <w:rPr>
                <w:rFonts w:ascii="Arial" w:hAnsi="Arial" w:cs="Arial"/>
                <w:sz w:val="16"/>
                <w:szCs w:val="16"/>
              </w:rPr>
              <w:t>All Year Round</w:t>
            </w:r>
          </w:p>
        </w:tc>
        <w:tc>
          <w:tcPr>
            <w:tcW w:w="2846" w:type="dxa"/>
            <w:gridSpan w:val="4"/>
          </w:tcPr>
          <w:p w14:paraId="1D1D0DA4" w14:textId="659BE5C5" w:rsidR="00E83AA1" w:rsidRPr="00BF131C" w:rsidRDefault="00E83AA1" w:rsidP="00E83AA1">
            <w:pPr>
              <w:jc w:val="center"/>
              <w:rPr>
                <w:rFonts w:ascii="Arial" w:hAnsi="Arial" w:cs="Arial"/>
                <w:sz w:val="16"/>
                <w:szCs w:val="16"/>
              </w:rPr>
            </w:pPr>
            <w:r w:rsidRPr="00BF131C">
              <w:rPr>
                <w:rFonts w:ascii="Arial" w:hAnsi="Arial" w:cs="Arial"/>
                <w:sz w:val="16"/>
                <w:szCs w:val="16"/>
              </w:rPr>
              <w:t>Term Time Salary</w:t>
            </w:r>
          </w:p>
        </w:tc>
        <w:tc>
          <w:tcPr>
            <w:tcW w:w="3131" w:type="dxa"/>
            <w:gridSpan w:val="4"/>
          </w:tcPr>
          <w:p w14:paraId="3127C209" w14:textId="02CFB53B" w:rsidR="00E83AA1" w:rsidRPr="00BF131C" w:rsidRDefault="00E83AA1" w:rsidP="00E83AA1">
            <w:pPr>
              <w:jc w:val="center"/>
              <w:rPr>
                <w:rFonts w:ascii="Arial" w:hAnsi="Arial" w:cs="Arial"/>
                <w:sz w:val="16"/>
                <w:szCs w:val="16"/>
              </w:rPr>
            </w:pPr>
            <w:r w:rsidRPr="00BF131C">
              <w:rPr>
                <w:rFonts w:ascii="Arial" w:hAnsi="Arial" w:cs="Arial"/>
                <w:sz w:val="16"/>
                <w:szCs w:val="16"/>
              </w:rPr>
              <w:t>Term Time Only</w:t>
            </w:r>
          </w:p>
        </w:tc>
      </w:tr>
      <w:tr w:rsidR="00D11551" w:rsidRPr="006231E9" w14:paraId="07C1486B" w14:textId="77777777" w:rsidTr="00C87E8F">
        <w:trPr>
          <w:trHeight w:val="185"/>
        </w:trPr>
        <w:tc>
          <w:tcPr>
            <w:tcW w:w="550" w:type="dxa"/>
            <w:vMerge/>
          </w:tcPr>
          <w:p w14:paraId="37182C91" w14:textId="77777777" w:rsidR="00E83AA1" w:rsidRPr="00BF131C" w:rsidRDefault="00E83AA1" w:rsidP="00E83AA1">
            <w:pPr>
              <w:jc w:val="center"/>
              <w:rPr>
                <w:rFonts w:ascii="Arial" w:hAnsi="Arial" w:cs="Arial"/>
                <w:sz w:val="16"/>
                <w:szCs w:val="16"/>
              </w:rPr>
            </w:pPr>
          </w:p>
        </w:tc>
        <w:tc>
          <w:tcPr>
            <w:tcW w:w="463" w:type="dxa"/>
            <w:vMerge/>
          </w:tcPr>
          <w:p w14:paraId="35728234" w14:textId="77777777" w:rsidR="00E83AA1" w:rsidRPr="00BF131C" w:rsidRDefault="00E83AA1" w:rsidP="00E83AA1">
            <w:pPr>
              <w:jc w:val="center"/>
              <w:rPr>
                <w:rFonts w:ascii="Arial" w:hAnsi="Arial" w:cs="Arial"/>
                <w:sz w:val="16"/>
                <w:szCs w:val="16"/>
              </w:rPr>
            </w:pPr>
          </w:p>
        </w:tc>
        <w:tc>
          <w:tcPr>
            <w:tcW w:w="1091" w:type="dxa"/>
            <w:gridSpan w:val="2"/>
            <w:vMerge/>
          </w:tcPr>
          <w:p w14:paraId="016C7767" w14:textId="77777777" w:rsidR="00E83AA1" w:rsidRPr="00BF131C" w:rsidRDefault="00E83AA1" w:rsidP="00E83AA1">
            <w:pPr>
              <w:jc w:val="center"/>
              <w:rPr>
                <w:rFonts w:ascii="Arial" w:hAnsi="Arial" w:cs="Arial"/>
                <w:sz w:val="16"/>
                <w:szCs w:val="16"/>
              </w:rPr>
            </w:pPr>
          </w:p>
        </w:tc>
        <w:tc>
          <w:tcPr>
            <w:tcW w:w="584" w:type="dxa"/>
            <w:vMerge w:val="restart"/>
          </w:tcPr>
          <w:p w14:paraId="503E8562" w14:textId="77777777" w:rsidR="00132069" w:rsidRPr="00BF131C" w:rsidRDefault="00132069" w:rsidP="00E83AA1">
            <w:pPr>
              <w:jc w:val="center"/>
              <w:rPr>
                <w:rFonts w:ascii="Arial" w:hAnsi="Arial" w:cs="Arial"/>
                <w:sz w:val="16"/>
                <w:szCs w:val="16"/>
              </w:rPr>
            </w:pPr>
          </w:p>
          <w:p w14:paraId="392D5773" w14:textId="7201F5C5" w:rsidR="00E83AA1" w:rsidRPr="00BF131C" w:rsidRDefault="00E83AA1" w:rsidP="00E83AA1">
            <w:pPr>
              <w:jc w:val="center"/>
              <w:rPr>
                <w:rFonts w:ascii="Arial" w:hAnsi="Arial" w:cs="Arial"/>
                <w:sz w:val="16"/>
                <w:szCs w:val="16"/>
              </w:rPr>
            </w:pPr>
            <w:r w:rsidRPr="00BF131C">
              <w:rPr>
                <w:rFonts w:ascii="Arial" w:hAnsi="Arial" w:cs="Arial"/>
                <w:sz w:val="16"/>
                <w:szCs w:val="16"/>
              </w:rPr>
              <w:t>FTE Weeks</w:t>
            </w:r>
          </w:p>
        </w:tc>
        <w:tc>
          <w:tcPr>
            <w:tcW w:w="750" w:type="dxa"/>
            <w:vMerge w:val="restart"/>
          </w:tcPr>
          <w:p w14:paraId="6E547760" w14:textId="77777777" w:rsidR="00132069" w:rsidRPr="00BF131C" w:rsidRDefault="00132069" w:rsidP="00E83AA1">
            <w:pPr>
              <w:jc w:val="center"/>
              <w:rPr>
                <w:rFonts w:ascii="Arial" w:hAnsi="Arial" w:cs="Arial"/>
                <w:sz w:val="16"/>
                <w:szCs w:val="16"/>
              </w:rPr>
            </w:pPr>
          </w:p>
          <w:p w14:paraId="1B80B6FD" w14:textId="098FD7BF" w:rsidR="00E83AA1" w:rsidRPr="00BF131C" w:rsidRDefault="00E83AA1" w:rsidP="00E83AA1">
            <w:pPr>
              <w:jc w:val="center"/>
              <w:rPr>
                <w:rFonts w:ascii="Arial" w:hAnsi="Arial" w:cs="Arial"/>
                <w:sz w:val="16"/>
                <w:szCs w:val="16"/>
              </w:rPr>
            </w:pPr>
            <w:r w:rsidRPr="00BF131C">
              <w:rPr>
                <w:rFonts w:ascii="Arial" w:hAnsi="Arial" w:cs="Arial"/>
                <w:sz w:val="16"/>
                <w:szCs w:val="16"/>
              </w:rPr>
              <w:t>Annual Salary</w:t>
            </w:r>
          </w:p>
        </w:tc>
        <w:tc>
          <w:tcPr>
            <w:tcW w:w="650" w:type="dxa"/>
            <w:vMerge w:val="restart"/>
          </w:tcPr>
          <w:p w14:paraId="490C8095" w14:textId="77777777" w:rsidR="00132069" w:rsidRPr="00BF131C" w:rsidRDefault="00132069" w:rsidP="00E83AA1">
            <w:pPr>
              <w:jc w:val="center"/>
              <w:rPr>
                <w:rFonts w:ascii="Arial" w:hAnsi="Arial" w:cs="Arial"/>
                <w:sz w:val="16"/>
                <w:szCs w:val="16"/>
              </w:rPr>
            </w:pPr>
          </w:p>
          <w:p w14:paraId="33F8CF8B" w14:textId="39749889" w:rsidR="00E83AA1" w:rsidRPr="00BF131C" w:rsidRDefault="00E83AA1" w:rsidP="00E83AA1">
            <w:pPr>
              <w:jc w:val="center"/>
              <w:rPr>
                <w:rFonts w:ascii="Arial" w:hAnsi="Arial" w:cs="Arial"/>
                <w:sz w:val="16"/>
                <w:szCs w:val="16"/>
              </w:rPr>
            </w:pPr>
            <w:r w:rsidRPr="00BF131C">
              <w:rPr>
                <w:rFonts w:ascii="Arial" w:hAnsi="Arial" w:cs="Arial"/>
                <w:sz w:val="16"/>
                <w:szCs w:val="16"/>
              </w:rPr>
              <w:t>Hourly Rate</w:t>
            </w:r>
          </w:p>
        </w:tc>
        <w:tc>
          <w:tcPr>
            <w:tcW w:w="1443" w:type="dxa"/>
            <w:gridSpan w:val="2"/>
          </w:tcPr>
          <w:p w14:paraId="64520931" w14:textId="32D55211" w:rsidR="00E83AA1" w:rsidRPr="00BF131C" w:rsidRDefault="00E83AA1" w:rsidP="00FE413E">
            <w:pPr>
              <w:jc w:val="right"/>
              <w:rPr>
                <w:rFonts w:ascii="Arial" w:hAnsi="Arial" w:cs="Arial"/>
                <w:sz w:val="16"/>
                <w:szCs w:val="16"/>
              </w:rPr>
            </w:pPr>
            <w:r w:rsidRPr="00BF131C">
              <w:rPr>
                <w:rFonts w:ascii="Arial" w:hAnsi="Arial" w:cs="Arial"/>
                <w:sz w:val="16"/>
                <w:szCs w:val="16"/>
              </w:rPr>
              <w:t>38</w:t>
            </w:r>
          </w:p>
        </w:tc>
        <w:tc>
          <w:tcPr>
            <w:tcW w:w="1403" w:type="dxa"/>
            <w:gridSpan w:val="2"/>
          </w:tcPr>
          <w:p w14:paraId="7EB22D85" w14:textId="637AF6C5" w:rsidR="00E83AA1" w:rsidRPr="00BF131C" w:rsidRDefault="00E83AA1" w:rsidP="00FE413E">
            <w:pPr>
              <w:rPr>
                <w:rFonts w:ascii="Arial" w:hAnsi="Arial" w:cs="Arial"/>
                <w:sz w:val="16"/>
                <w:szCs w:val="16"/>
              </w:rPr>
            </w:pPr>
            <w:r w:rsidRPr="00BF131C">
              <w:rPr>
                <w:rFonts w:ascii="Arial" w:hAnsi="Arial" w:cs="Arial"/>
                <w:sz w:val="16"/>
                <w:szCs w:val="16"/>
              </w:rPr>
              <w:t>Weeks</w:t>
            </w:r>
          </w:p>
        </w:tc>
        <w:tc>
          <w:tcPr>
            <w:tcW w:w="1500" w:type="dxa"/>
            <w:gridSpan w:val="2"/>
          </w:tcPr>
          <w:p w14:paraId="71334EF1" w14:textId="7E299B90" w:rsidR="00E83AA1" w:rsidRPr="00BF131C" w:rsidRDefault="00E83AA1" w:rsidP="00FE413E">
            <w:pPr>
              <w:jc w:val="right"/>
              <w:rPr>
                <w:rFonts w:ascii="Arial" w:hAnsi="Arial" w:cs="Arial"/>
                <w:sz w:val="16"/>
                <w:szCs w:val="16"/>
              </w:rPr>
            </w:pPr>
            <w:r w:rsidRPr="00BF131C">
              <w:rPr>
                <w:rFonts w:ascii="Arial" w:hAnsi="Arial" w:cs="Arial"/>
                <w:sz w:val="16"/>
                <w:szCs w:val="16"/>
              </w:rPr>
              <w:t>39</w:t>
            </w:r>
          </w:p>
        </w:tc>
        <w:tc>
          <w:tcPr>
            <w:tcW w:w="1631" w:type="dxa"/>
            <w:gridSpan w:val="2"/>
          </w:tcPr>
          <w:p w14:paraId="36AF8D02" w14:textId="4BA5DBBB" w:rsidR="00E83AA1" w:rsidRPr="00BF131C" w:rsidRDefault="00E83AA1" w:rsidP="00FE413E">
            <w:pPr>
              <w:rPr>
                <w:rFonts w:ascii="Arial" w:hAnsi="Arial" w:cs="Arial"/>
                <w:sz w:val="16"/>
                <w:szCs w:val="16"/>
              </w:rPr>
            </w:pPr>
            <w:r w:rsidRPr="00BF131C">
              <w:rPr>
                <w:rFonts w:ascii="Arial" w:hAnsi="Arial" w:cs="Arial"/>
                <w:sz w:val="16"/>
                <w:szCs w:val="16"/>
              </w:rPr>
              <w:t>Weeks</w:t>
            </w:r>
          </w:p>
        </w:tc>
      </w:tr>
      <w:tr w:rsidR="00D11551" w:rsidRPr="006231E9" w14:paraId="581304F5" w14:textId="77777777" w:rsidTr="00C87E8F">
        <w:trPr>
          <w:trHeight w:val="181"/>
        </w:trPr>
        <w:tc>
          <w:tcPr>
            <w:tcW w:w="550" w:type="dxa"/>
            <w:vMerge/>
          </w:tcPr>
          <w:p w14:paraId="1D03D750" w14:textId="77777777" w:rsidR="00E83AA1" w:rsidRPr="00BF131C" w:rsidRDefault="00E83AA1" w:rsidP="00E83AA1">
            <w:pPr>
              <w:jc w:val="center"/>
              <w:rPr>
                <w:rFonts w:ascii="Arial" w:hAnsi="Arial" w:cs="Arial"/>
                <w:sz w:val="16"/>
                <w:szCs w:val="16"/>
              </w:rPr>
            </w:pPr>
          </w:p>
        </w:tc>
        <w:tc>
          <w:tcPr>
            <w:tcW w:w="463" w:type="dxa"/>
            <w:vMerge/>
          </w:tcPr>
          <w:p w14:paraId="3767D282" w14:textId="77777777" w:rsidR="00E83AA1" w:rsidRPr="00BF131C" w:rsidRDefault="00E83AA1" w:rsidP="00E83AA1">
            <w:pPr>
              <w:jc w:val="center"/>
              <w:rPr>
                <w:rFonts w:ascii="Arial" w:hAnsi="Arial" w:cs="Arial"/>
                <w:sz w:val="16"/>
                <w:szCs w:val="16"/>
              </w:rPr>
            </w:pPr>
          </w:p>
        </w:tc>
        <w:tc>
          <w:tcPr>
            <w:tcW w:w="543" w:type="dxa"/>
            <w:vMerge w:val="restart"/>
          </w:tcPr>
          <w:p w14:paraId="78C6E272" w14:textId="77777777" w:rsidR="00132069" w:rsidRPr="00BF131C" w:rsidRDefault="00132069" w:rsidP="00E83AA1">
            <w:pPr>
              <w:jc w:val="center"/>
              <w:rPr>
                <w:rFonts w:ascii="Arial" w:hAnsi="Arial" w:cs="Arial"/>
                <w:sz w:val="16"/>
                <w:szCs w:val="16"/>
              </w:rPr>
            </w:pPr>
          </w:p>
          <w:p w14:paraId="250392C8" w14:textId="067605BD" w:rsidR="00E83AA1" w:rsidRPr="00BF131C" w:rsidRDefault="00E83AA1" w:rsidP="00E83AA1">
            <w:pPr>
              <w:jc w:val="center"/>
              <w:rPr>
                <w:rFonts w:ascii="Arial" w:hAnsi="Arial" w:cs="Arial"/>
                <w:sz w:val="16"/>
                <w:szCs w:val="16"/>
              </w:rPr>
            </w:pPr>
            <w:r w:rsidRPr="00BF131C">
              <w:rPr>
                <w:rFonts w:ascii="Arial" w:hAnsi="Arial" w:cs="Arial"/>
                <w:sz w:val="16"/>
                <w:szCs w:val="16"/>
              </w:rPr>
              <w:t xml:space="preserve">Under 5 </w:t>
            </w:r>
            <w:proofErr w:type="spellStart"/>
            <w:r w:rsidRPr="00BF131C">
              <w:rPr>
                <w:rFonts w:ascii="Arial" w:hAnsi="Arial" w:cs="Arial"/>
                <w:sz w:val="16"/>
                <w:szCs w:val="16"/>
              </w:rPr>
              <w:t>Yrs</w:t>
            </w:r>
            <w:proofErr w:type="spellEnd"/>
          </w:p>
        </w:tc>
        <w:tc>
          <w:tcPr>
            <w:tcW w:w="548" w:type="dxa"/>
            <w:vMerge w:val="restart"/>
          </w:tcPr>
          <w:p w14:paraId="346DC3EC" w14:textId="77777777" w:rsidR="00132069" w:rsidRPr="00BF131C" w:rsidRDefault="00132069" w:rsidP="00E83AA1">
            <w:pPr>
              <w:jc w:val="center"/>
              <w:rPr>
                <w:rFonts w:ascii="Arial" w:hAnsi="Arial" w:cs="Arial"/>
                <w:sz w:val="16"/>
                <w:szCs w:val="16"/>
              </w:rPr>
            </w:pPr>
          </w:p>
          <w:p w14:paraId="1522B60F" w14:textId="00EA37DD" w:rsidR="00E83AA1" w:rsidRPr="00BF131C" w:rsidRDefault="00E83AA1" w:rsidP="00E83AA1">
            <w:pPr>
              <w:jc w:val="center"/>
              <w:rPr>
                <w:rFonts w:ascii="Arial" w:hAnsi="Arial" w:cs="Arial"/>
                <w:sz w:val="16"/>
                <w:szCs w:val="16"/>
              </w:rPr>
            </w:pPr>
            <w:r w:rsidRPr="00BF131C">
              <w:rPr>
                <w:rFonts w:ascii="Arial" w:hAnsi="Arial" w:cs="Arial"/>
                <w:sz w:val="16"/>
                <w:szCs w:val="16"/>
              </w:rPr>
              <w:t xml:space="preserve">Over 5 </w:t>
            </w:r>
            <w:proofErr w:type="spellStart"/>
            <w:r w:rsidRPr="00BF131C">
              <w:rPr>
                <w:rFonts w:ascii="Arial" w:hAnsi="Arial" w:cs="Arial"/>
                <w:sz w:val="16"/>
                <w:szCs w:val="16"/>
              </w:rPr>
              <w:t>Yrs</w:t>
            </w:r>
            <w:proofErr w:type="spellEnd"/>
          </w:p>
        </w:tc>
        <w:tc>
          <w:tcPr>
            <w:tcW w:w="584" w:type="dxa"/>
            <w:vMerge/>
          </w:tcPr>
          <w:p w14:paraId="6FAF2826" w14:textId="77777777" w:rsidR="00E83AA1" w:rsidRPr="00BF131C" w:rsidRDefault="00E83AA1" w:rsidP="00E83AA1">
            <w:pPr>
              <w:jc w:val="center"/>
              <w:rPr>
                <w:rFonts w:ascii="Arial" w:hAnsi="Arial" w:cs="Arial"/>
                <w:sz w:val="16"/>
                <w:szCs w:val="16"/>
              </w:rPr>
            </w:pPr>
          </w:p>
        </w:tc>
        <w:tc>
          <w:tcPr>
            <w:tcW w:w="750" w:type="dxa"/>
            <w:vMerge/>
          </w:tcPr>
          <w:p w14:paraId="2DA43DAE" w14:textId="77777777" w:rsidR="00E83AA1" w:rsidRPr="00BF131C" w:rsidRDefault="00E83AA1" w:rsidP="00E83AA1">
            <w:pPr>
              <w:jc w:val="center"/>
              <w:rPr>
                <w:rFonts w:ascii="Arial" w:hAnsi="Arial" w:cs="Arial"/>
                <w:sz w:val="16"/>
                <w:szCs w:val="16"/>
              </w:rPr>
            </w:pPr>
          </w:p>
        </w:tc>
        <w:tc>
          <w:tcPr>
            <w:tcW w:w="650" w:type="dxa"/>
            <w:vMerge/>
          </w:tcPr>
          <w:p w14:paraId="10DF0A11" w14:textId="77777777" w:rsidR="00E83AA1" w:rsidRPr="00BF131C" w:rsidRDefault="00E83AA1" w:rsidP="00E83AA1">
            <w:pPr>
              <w:jc w:val="center"/>
              <w:rPr>
                <w:rFonts w:ascii="Arial" w:hAnsi="Arial" w:cs="Arial"/>
                <w:sz w:val="16"/>
                <w:szCs w:val="16"/>
              </w:rPr>
            </w:pPr>
          </w:p>
        </w:tc>
        <w:tc>
          <w:tcPr>
            <w:tcW w:w="1443" w:type="dxa"/>
            <w:gridSpan w:val="2"/>
          </w:tcPr>
          <w:p w14:paraId="10F54794" w14:textId="51EF9AAE" w:rsidR="00E83AA1" w:rsidRPr="00BF131C" w:rsidRDefault="00E83AA1" w:rsidP="00E83AA1">
            <w:pPr>
              <w:jc w:val="center"/>
              <w:rPr>
                <w:rFonts w:ascii="Arial" w:hAnsi="Arial" w:cs="Arial"/>
                <w:sz w:val="16"/>
                <w:szCs w:val="16"/>
              </w:rPr>
            </w:pPr>
            <w:r w:rsidRPr="00BF131C">
              <w:rPr>
                <w:rFonts w:ascii="Arial" w:hAnsi="Arial" w:cs="Arial"/>
                <w:sz w:val="16"/>
                <w:szCs w:val="16"/>
              </w:rPr>
              <w:t xml:space="preserve">Under 5 </w:t>
            </w:r>
            <w:r w:rsidR="00FE413E" w:rsidRPr="00BF131C">
              <w:rPr>
                <w:rFonts w:ascii="Arial" w:hAnsi="Arial" w:cs="Arial"/>
                <w:sz w:val="16"/>
                <w:szCs w:val="16"/>
              </w:rPr>
              <w:t>Years’ Service</w:t>
            </w:r>
          </w:p>
        </w:tc>
        <w:tc>
          <w:tcPr>
            <w:tcW w:w="1403" w:type="dxa"/>
            <w:gridSpan w:val="2"/>
          </w:tcPr>
          <w:p w14:paraId="03EDEF47" w14:textId="02C1BB77" w:rsidR="00E83AA1" w:rsidRPr="00BF131C" w:rsidRDefault="00E83AA1" w:rsidP="00E83AA1">
            <w:pPr>
              <w:jc w:val="center"/>
              <w:rPr>
                <w:rFonts w:ascii="Arial" w:hAnsi="Arial" w:cs="Arial"/>
                <w:sz w:val="16"/>
                <w:szCs w:val="16"/>
              </w:rPr>
            </w:pPr>
            <w:r w:rsidRPr="00BF131C">
              <w:rPr>
                <w:rFonts w:ascii="Arial" w:hAnsi="Arial" w:cs="Arial"/>
                <w:sz w:val="16"/>
                <w:szCs w:val="16"/>
              </w:rPr>
              <w:t xml:space="preserve">5 Years &amp; Above </w:t>
            </w:r>
          </w:p>
        </w:tc>
        <w:tc>
          <w:tcPr>
            <w:tcW w:w="1500" w:type="dxa"/>
            <w:gridSpan w:val="2"/>
          </w:tcPr>
          <w:p w14:paraId="774FA6CD" w14:textId="7D3514E2" w:rsidR="00E83AA1" w:rsidRPr="00BF131C" w:rsidRDefault="00E83AA1" w:rsidP="00E83AA1">
            <w:pPr>
              <w:jc w:val="center"/>
              <w:rPr>
                <w:rFonts w:ascii="Arial" w:hAnsi="Arial" w:cs="Arial"/>
                <w:sz w:val="16"/>
                <w:szCs w:val="16"/>
              </w:rPr>
            </w:pPr>
            <w:r w:rsidRPr="00BF131C">
              <w:rPr>
                <w:rFonts w:ascii="Arial" w:hAnsi="Arial" w:cs="Arial"/>
                <w:sz w:val="16"/>
                <w:szCs w:val="16"/>
              </w:rPr>
              <w:t xml:space="preserve">Under 5 </w:t>
            </w:r>
            <w:r w:rsidR="00FE413E" w:rsidRPr="00BF131C">
              <w:rPr>
                <w:rFonts w:ascii="Arial" w:hAnsi="Arial" w:cs="Arial"/>
                <w:sz w:val="16"/>
                <w:szCs w:val="16"/>
              </w:rPr>
              <w:t>Years’ Service</w:t>
            </w:r>
          </w:p>
        </w:tc>
        <w:tc>
          <w:tcPr>
            <w:tcW w:w="1631" w:type="dxa"/>
            <w:gridSpan w:val="2"/>
          </w:tcPr>
          <w:p w14:paraId="4867FAF3" w14:textId="482AF9E3" w:rsidR="00E83AA1" w:rsidRPr="00BF131C" w:rsidRDefault="00E83AA1" w:rsidP="00E83AA1">
            <w:pPr>
              <w:jc w:val="center"/>
              <w:rPr>
                <w:rFonts w:ascii="Arial" w:hAnsi="Arial" w:cs="Arial"/>
                <w:sz w:val="16"/>
                <w:szCs w:val="16"/>
              </w:rPr>
            </w:pPr>
            <w:r w:rsidRPr="00BF131C">
              <w:rPr>
                <w:rFonts w:ascii="Arial" w:hAnsi="Arial" w:cs="Arial"/>
                <w:sz w:val="16"/>
                <w:szCs w:val="16"/>
              </w:rPr>
              <w:t xml:space="preserve">5 Years &amp; Above </w:t>
            </w:r>
          </w:p>
        </w:tc>
      </w:tr>
      <w:tr w:rsidR="00D11551" w:rsidRPr="006231E9" w14:paraId="34840691" w14:textId="77777777" w:rsidTr="00C87E8F">
        <w:trPr>
          <w:trHeight w:val="282"/>
        </w:trPr>
        <w:tc>
          <w:tcPr>
            <w:tcW w:w="550" w:type="dxa"/>
            <w:vMerge/>
          </w:tcPr>
          <w:p w14:paraId="6CB20C2F" w14:textId="77777777" w:rsidR="00E83AA1" w:rsidRPr="00BF131C" w:rsidRDefault="00E83AA1" w:rsidP="00E83AA1">
            <w:pPr>
              <w:jc w:val="center"/>
              <w:rPr>
                <w:rFonts w:ascii="Arial" w:hAnsi="Arial" w:cs="Arial"/>
                <w:sz w:val="16"/>
                <w:szCs w:val="16"/>
              </w:rPr>
            </w:pPr>
          </w:p>
        </w:tc>
        <w:tc>
          <w:tcPr>
            <w:tcW w:w="463" w:type="dxa"/>
            <w:vMerge/>
          </w:tcPr>
          <w:p w14:paraId="058A5778" w14:textId="77777777" w:rsidR="00E83AA1" w:rsidRPr="00BF131C" w:rsidRDefault="00E83AA1" w:rsidP="00E83AA1">
            <w:pPr>
              <w:jc w:val="center"/>
              <w:rPr>
                <w:rFonts w:ascii="Arial" w:hAnsi="Arial" w:cs="Arial"/>
                <w:sz w:val="16"/>
                <w:szCs w:val="16"/>
              </w:rPr>
            </w:pPr>
          </w:p>
        </w:tc>
        <w:tc>
          <w:tcPr>
            <w:tcW w:w="543" w:type="dxa"/>
            <w:vMerge/>
          </w:tcPr>
          <w:p w14:paraId="274A5BC1" w14:textId="77777777" w:rsidR="00E83AA1" w:rsidRPr="00BF131C" w:rsidRDefault="00E83AA1" w:rsidP="00E83AA1">
            <w:pPr>
              <w:jc w:val="center"/>
              <w:rPr>
                <w:rFonts w:ascii="Arial" w:hAnsi="Arial" w:cs="Arial"/>
                <w:sz w:val="16"/>
                <w:szCs w:val="16"/>
              </w:rPr>
            </w:pPr>
          </w:p>
        </w:tc>
        <w:tc>
          <w:tcPr>
            <w:tcW w:w="548" w:type="dxa"/>
            <w:vMerge/>
          </w:tcPr>
          <w:p w14:paraId="6AAEC7B0" w14:textId="77777777" w:rsidR="00E83AA1" w:rsidRPr="00BF131C" w:rsidRDefault="00E83AA1" w:rsidP="00E83AA1">
            <w:pPr>
              <w:jc w:val="center"/>
              <w:rPr>
                <w:rFonts w:ascii="Arial" w:hAnsi="Arial" w:cs="Arial"/>
                <w:sz w:val="16"/>
                <w:szCs w:val="16"/>
              </w:rPr>
            </w:pPr>
          </w:p>
        </w:tc>
        <w:tc>
          <w:tcPr>
            <w:tcW w:w="584" w:type="dxa"/>
            <w:vMerge/>
          </w:tcPr>
          <w:p w14:paraId="4E2F9D34" w14:textId="77777777" w:rsidR="00E83AA1" w:rsidRPr="00BF131C" w:rsidRDefault="00E83AA1" w:rsidP="00E83AA1">
            <w:pPr>
              <w:jc w:val="center"/>
              <w:rPr>
                <w:rFonts w:ascii="Arial" w:hAnsi="Arial" w:cs="Arial"/>
                <w:sz w:val="16"/>
                <w:szCs w:val="16"/>
              </w:rPr>
            </w:pPr>
          </w:p>
        </w:tc>
        <w:tc>
          <w:tcPr>
            <w:tcW w:w="750" w:type="dxa"/>
            <w:vMerge/>
          </w:tcPr>
          <w:p w14:paraId="13AEADCF" w14:textId="77777777" w:rsidR="00E83AA1" w:rsidRPr="00BF131C" w:rsidRDefault="00E83AA1" w:rsidP="00E83AA1">
            <w:pPr>
              <w:jc w:val="center"/>
              <w:rPr>
                <w:rFonts w:ascii="Arial" w:hAnsi="Arial" w:cs="Arial"/>
                <w:sz w:val="16"/>
                <w:szCs w:val="16"/>
              </w:rPr>
            </w:pPr>
          </w:p>
        </w:tc>
        <w:tc>
          <w:tcPr>
            <w:tcW w:w="650" w:type="dxa"/>
            <w:vMerge/>
          </w:tcPr>
          <w:p w14:paraId="2F4E907A" w14:textId="77777777" w:rsidR="00E83AA1" w:rsidRPr="00BF131C" w:rsidRDefault="00E83AA1" w:rsidP="00E83AA1">
            <w:pPr>
              <w:jc w:val="center"/>
              <w:rPr>
                <w:rFonts w:ascii="Arial" w:hAnsi="Arial" w:cs="Arial"/>
                <w:sz w:val="16"/>
                <w:szCs w:val="16"/>
              </w:rPr>
            </w:pPr>
          </w:p>
        </w:tc>
        <w:tc>
          <w:tcPr>
            <w:tcW w:w="630" w:type="dxa"/>
          </w:tcPr>
          <w:p w14:paraId="74096D96" w14:textId="3785A0A9" w:rsidR="00E83AA1" w:rsidRPr="00BF131C" w:rsidRDefault="00E83AA1" w:rsidP="00E83AA1">
            <w:pPr>
              <w:jc w:val="center"/>
              <w:rPr>
                <w:rFonts w:ascii="Arial" w:hAnsi="Arial" w:cs="Arial"/>
                <w:sz w:val="16"/>
                <w:szCs w:val="16"/>
              </w:rPr>
            </w:pPr>
            <w:r w:rsidRPr="00BF131C">
              <w:rPr>
                <w:rFonts w:ascii="Arial" w:hAnsi="Arial" w:cs="Arial"/>
                <w:sz w:val="16"/>
                <w:szCs w:val="16"/>
              </w:rPr>
              <w:t xml:space="preserve">Weeks Worked </w:t>
            </w:r>
          </w:p>
        </w:tc>
        <w:tc>
          <w:tcPr>
            <w:tcW w:w="813" w:type="dxa"/>
          </w:tcPr>
          <w:p w14:paraId="28BE0875" w14:textId="6C86CE4D" w:rsidR="00E83AA1" w:rsidRPr="00BF131C" w:rsidRDefault="00E83AA1" w:rsidP="00E83AA1">
            <w:pPr>
              <w:jc w:val="center"/>
              <w:rPr>
                <w:rFonts w:ascii="Arial" w:hAnsi="Arial" w:cs="Arial"/>
                <w:sz w:val="16"/>
                <w:szCs w:val="16"/>
              </w:rPr>
            </w:pPr>
            <w:r w:rsidRPr="00BF131C">
              <w:rPr>
                <w:rFonts w:ascii="Arial" w:hAnsi="Arial" w:cs="Arial"/>
                <w:sz w:val="16"/>
                <w:szCs w:val="16"/>
              </w:rPr>
              <w:t>Salary</w:t>
            </w:r>
          </w:p>
        </w:tc>
        <w:tc>
          <w:tcPr>
            <w:tcW w:w="630" w:type="dxa"/>
          </w:tcPr>
          <w:p w14:paraId="1D5738D0" w14:textId="6C91DCF2" w:rsidR="00E83AA1" w:rsidRPr="00BF131C" w:rsidRDefault="00E83AA1" w:rsidP="00E83AA1">
            <w:pPr>
              <w:jc w:val="center"/>
              <w:rPr>
                <w:rFonts w:ascii="Arial" w:hAnsi="Arial" w:cs="Arial"/>
                <w:sz w:val="16"/>
                <w:szCs w:val="16"/>
              </w:rPr>
            </w:pPr>
            <w:r w:rsidRPr="00BF131C">
              <w:rPr>
                <w:rFonts w:ascii="Arial" w:hAnsi="Arial" w:cs="Arial"/>
                <w:sz w:val="16"/>
                <w:szCs w:val="16"/>
              </w:rPr>
              <w:t xml:space="preserve">Weeks Worked </w:t>
            </w:r>
          </w:p>
        </w:tc>
        <w:tc>
          <w:tcPr>
            <w:tcW w:w="773" w:type="dxa"/>
          </w:tcPr>
          <w:p w14:paraId="362B41E7" w14:textId="32D61BBD" w:rsidR="00E83AA1" w:rsidRPr="00BF131C" w:rsidRDefault="00E83AA1" w:rsidP="00E83AA1">
            <w:pPr>
              <w:jc w:val="center"/>
              <w:rPr>
                <w:rFonts w:ascii="Arial" w:hAnsi="Arial" w:cs="Arial"/>
                <w:sz w:val="16"/>
                <w:szCs w:val="16"/>
              </w:rPr>
            </w:pPr>
            <w:r w:rsidRPr="00BF131C">
              <w:rPr>
                <w:rFonts w:ascii="Arial" w:hAnsi="Arial" w:cs="Arial"/>
                <w:sz w:val="16"/>
                <w:szCs w:val="16"/>
              </w:rPr>
              <w:t>Salary</w:t>
            </w:r>
          </w:p>
        </w:tc>
        <w:tc>
          <w:tcPr>
            <w:tcW w:w="738" w:type="dxa"/>
          </w:tcPr>
          <w:p w14:paraId="348C198E" w14:textId="255A4999" w:rsidR="00E83AA1" w:rsidRPr="00BF131C" w:rsidRDefault="00E83AA1" w:rsidP="00E83AA1">
            <w:pPr>
              <w:jc w:val="center"/>
              <w:rPr>
                <w:rFonts w:ascii="Arial" w:hAnsi="Arial" w:cs="Arial"/>
                <w:sz w:val="16"/>
                <w:szCs w:val="16"/>
              </w:rPr>
            </w:pPr>
            <w:r w:rsidRPr="00BF131C">
              <w:rPr>
                <w:rFonts w:ascii="Arial" w:hAnsi="Arial" w:cs="Arial"/>
                <w:sz w:val="16"/>
                <w:szCs w:val="16"/>
              </w:rPr>
              <w:t xml:space="preserve">Weeks Worked </w:t>
            </w:r>
          </w:p>
        </w:tc>
        <w:tc>
          <w:tcPr>
            <w:tcW w:w="762" w:type="dxa"/>
          </w:tcPr>
          <w:p w14:paraId="7DBD1FDE" w14:textId="13C63413" w:rsidR="00E83AA1" w:rsidRPr="00BF131C" w:rsidRDefault="00E83AA1" w:rsidP="00E83AA1">
            <w:pPr>
              <w:jc w:val="center"/>
              <w:rPr>
                <w:rFonts w:ascii="Arial" w:hAnsi="Arial" w:cs="Arial"/>
                <w:sz w:val="16"/>
                <w:szCs w:val="16"/>
              </w:rPr>
            </w:pPr>
            <w:r w:rsidRPr="00BF131C">
              <w:rPr>
                <w:rFonts w:ascii="Arial" w:hAnsi="Arial" w:cs="Arial"/>
                <w:sz w:val="16"/>
                <w:szCs w:val="16"/>
              </w:rPr>
              <w:t>Salary</w:t>
            </w:r>
          </w:p>
        </w:tc>
        <w:tc>
          <w:tcPr>
            <w:tcW w:w="881" w:type="dxa"/>
          </w:tcPr>
          <w:p w14:paraId="5B7C8C32" w14:textId="3FA51466" w:rsidR="00E83AA1" w:rsidRPr="00BF131C" w:rsidRDefault="00E83AA1" w:rsidP="00E83AA1">
            <w:pPr>
              <w:jc w:val="center"/>
              <w:rPr>
                <w:rFonts w:ascii="Arial" w:hAnsi="Arial" w:cs="Arial"/>
                <w:sz w:val="16"/>
                <w:szCs w:val="16"/>
              </w:rPr>
            </w:pPr>
            <w:r w:rsidRPr="00BF131C">
              <w:rPr>
                <w:rFonts w:ascii="Arial" w:hAnsi="Arial" w:cs="Arial"/>
                <w:sz w:val="16"/>
                <w:szCs w:val="16"/>
              </w:rPr>
              <w:t xml:space="preserve">Weeks Worked </w:t>
            </w:r>
          </w:p>
        </w:tc>
        <w:tc>
          <w:tcPr>
            <w:tcW w:w="750" w:type="dxa"/>
          </w:tcPr>
          <w:p w14:paraId="541B4071" w14:textId="3B0C6397" w:rsidR="00E83AA1" w:rsidRPr="00BF131C" w:rsidRDefault="00E83AA1" w:rsidP="00E83AA1">
            <w:pPr>
              <w:jc w:val="center"/>
              <w:rPr>
                <w:rFonts w:ascii="Arial" w:hAnsi="Arial" w:cs="Arial"/>
                <w:sz w:val="16"/>
                <w:szCs w:val="16"/>
              </w:rPr>
            </w:pPr>
            <w:r w:rsidRPr="00BF131C">
              <w:rPr>
                <w:rFonts w:ascii="Arial" w:hAnsi="Arial" w:cs="Arial"/>
                <w:sz w:val="16"/>
                <w:szCs w:val="16"/>
              </w:rPr>
              <w:t>Salary</w:t>
            </w:r>
          </w:p>
        </w:tc>
      </w:tr>
      <w:tr w:rsidR="00D11551" w:rsidRPr="006231E9" w14:paraId="58EE74D3" w14:textId="77777777" w:rsidTr="00C87E8F">
        <w:trPr>
          <w:trHeight w:val="331"/>
        </w:trPr>
        <w:tc>
          <w:tcPr>
            <w:tcW w:w="550" w:type="dxa"/>
            <w:vAlign w:val="center"/>
          </w:tcPr>
          <w:p w14:paraId="424ABA3E" w14:textId="0FCDE494" w:rsidR="00E83AA1" w:rsidRPr="00BF131C" w:rsidRDefault="00E83AA1" w:rsidP="00E83AA1">
            <w:pPr>
              <w:jc w:val="center"/>
              <w:rPr>
                <w:rFonts w:ascii="Arial" w:hAnsi="Arial" w:cs="Arial"/>
                <w:sz w:val="16"/>
                <w:szCs w:val="16"/>
              </w:rPr>
            </w:pPr>
            <w:r w:rsidRPr="00BF131C">
              <w:rPr>
                <w:rFonts w:ascii="Arial" w:hAnsi="Arial" w:cs="Arial"/>
                <w:sz w:val="16"/>
                <w:szCs w:val="16"/>
              </w:rPr>
              <w:t>Grade 1</w:t>
            </w:r>
          </w:p>
        </w:tc>
        <w:tc>
          <w:tcPr>
            <w:tcW w:w="463" w:type="dxa"/>
            <w:vAlign w:val="bottom"/>
          </w:tcPr>
          <w:p w14:paraId="47D7ADD2" w14:textId="44462A6B" w:rsidR="00E83AA1" w:rsidRPr="00BF131C" w:rsidRDefault="00BF131C" w:rsidP="00BF131C">
            <w:pPr>
              <w:jc w:val="center"/>
              <w:rPr>
                <w:rFonts w:ascii="Arial" w:hAnsi="Arial" w:cs="Arial"/>
                <w:sz w:val="18"/>
                <w:szCs w:val="18"/>
              </w:rPr>
            </w:pPr>
            <w:r w:rsidRPr="00BF131C">
              <w:rPr>
                <w:rFonts w:ascii="Arial" w:hAnsi="Arial" w:cs="Arial"/>
                <w:sz w:val="18"/>
                <w:szCs w:val="18"/>
              </w:rPr>
              <w:t>1</w:t>
            </w:r>
          </w:p>
        </w:tc>
        <w:tc>
          <w:tcPr>
            <w:tcW w:w="543" w:type="dxa"/>
            <w:vAlign w:val="bottom"/>
          </w:tcPr>
          <w:p w14:paraId="38342E33" w14:textId="29B0E25F" w:rsidR="00E83AA1" w:rsidRPr="00BF131C" w:rsidRDefault="00E83AA1" w:rsidP="00E83AA1">
            <w:pPr>
              <w:jc w:val="center"/>
              <w:rPr>
                <w:rFonts w:ascii="Arial" w:hAnsi="Arial" w:cs="Arial"/>
                <w:sz w:val="18"/>
                <w:szCs w:val="18"/>
              </w:rPr>
            </w:pPr>
            <w:r w:rsidRPr="00BF131C">
              <w:rPr>
                <w:rFonts w:ascii="Arial" w:hAnsi="Arial" w:cs="Arial"/>
                <w:sz w:val="18"/>
                <w:szCs w:val="18"/>
              </w:rPr>
              <w:t>25</w:t>
            </w:r>
          </w:p>
        </w:tc>
        <w:tc>
          <w:tcPr>
            <w:tcW w:w="548" w:type="dxa"/>
            <w:vAlign w:val="bottom"/>
          </w:tcPr>
          <w:p w14:paraId="44DD3D5C" w14:textId="01E914EE" w:rsidR="00E83AA1" w:rsidRPr="00BF131C" w:rsidRDefault="00E83AA1" w:rsidP="00E83AA1">
            <w:pPr>
              <w:jc w:val="center"/>
              <w:rPr>
                <w:rFonts w:ascii="Arial" w:hAnsi="Arial" w:cs="Arial"/>
                <w:sz w:val="18"/>
                <w:szCs w:val="18"/>
              </w:rPr>
            </w:pPr>
            <w:r w:rsidRPr="00BF131C">
              <w:rPr>
                <w:rFonts w:ascii="Arial" w:hAnsi="Arial" w:cs="Arial"/>
                <w:sz w:val="18"/>
                <w:szCs w:val="18"/>
              </w:rPr>
              <w:t>30</w:t>
            </w:r>
          </w:p>
        </w:tc>
        <w:tc>
          <w:tcPr>
            <w:tcW w:w="584" w:type="dxa"/>
            <w:vAlign w:val="bottom"/>
          </w:tcPr>
          <w:p w14:paraId="7687BC4C" w14:textId="65D4ADB3" w:rsidR="00E83AA1" w:rsidRPr="00BF131C" w:rsidRDefault="00E83AA1" w:rsidP="00E83AA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504FB38F" w14:textId="0773ED93" w:rsidR="00E83AA1" w:rsidRPr="00BF131C" w:rsidRDefault="00E83AA1" w:rsidP="00E83AA1">
            <w:pPr>
              <w:jc w:val="center"/>
              <w:rPr>
                <w:rFonts w:ascii="Arial" w:hAnsi="Arial" w:cs="Arial"/>
                <w:sz w:val="18"/>
                <w:szCs w:val="18"/>
              </w:rPr>
            </w:pPr>
            <w:r w:rsidRPr="00BF131C">
              <w:rPr>
                <w:rFonts w:ascii="Arial" w:hAnsi="Arial" w:cs="Arial"/>
                <w:sz w:val="18"/>
                <w:szCs w:val="18"/>
              </w:rPr>
              <w:t>18,333.00</w:t>
            </w:r>
          </w:p>
        </w:tc>
        <w:tc>
          <w:tcPr>
            <w:tcW w:w="650" w:type="dxa"/>
            <w:vAlign w:val="bottom"/>
          </w:tcPr>
          <w:p w14:paraId="1CA849D8" w14:textId="62158885" w:rsidR="00E83AA1" w:rsidRPr="00BF131C" w:rsidRDefault="00E83AA1" w:rsidP="00E83AA1">
            <w:pPr>
              <w:jc w:val="center"/>
              <w:rPr>
                <w:rFonts w:ascii="Arial" w:hAnsi="Arial" w:cs="Arial"/>
                <w:sz w:val="18"/>
                <w:szCs w:val="18"/>
              </w:rPr>
            </w:pPr>
            <w:r w:rsidRPr="00BF131C">
              <w:rPr>
                <w:rFonts w:ascii="Arial" w:hAnsi="Arial" w:cs="Arial"/>
                <w:sz w:val="18"/>
                <w:szCs w:val="18"/>
              </w:rPr>
              <w:t>9.5025</w:t>
            </w:r>
          </w:p>
        </w:tc>
        <w:tc>
          <w:tcPr>
            <w:tcW w:w="630" w:type="dxa"/>
            <w:vAlign w:val="bottom"/>
          </w:tcPr>
          <w:p w14:paraId="7F25B596" w14:textId="33E78D6C" w:rsidR="00E83AA1" w:rsidRPr="00BF131C" w:rsidRDefault="00E83AA1" w:rsidP="00E83AA1">
            <w:pPr>
              <w:jc w:val="center"/>
              <w:rPr>
                <w:rFonts w:ascii="Arial" w:hAnsi="Arial" w:cs="Arial"/>
                <w:sz w:val="18"/>
                <w:szCs w:val="18"/>
              </w:rPr>
            </w:pPr>
            <w:r w:rsidRPr="00BF131C">
              <w:rPr>
                <w:rFonts w:ascii="Arial" w:hAnsi="Arial" w:cs="Arial"/>
                <w:sz w:val="18"/>
                <w:szCs w:val="18"/>
              </w:rPr>
              <w:t>43.663</w:t>
            </w:r>
          </w:p>
        </w:tc>
        <w:tc>
          <w:tcPr>
            <w:tcW w:w="813" w:type="dxa"/>
            <w:vAlign w:val="bottom"/>
          </w:tcPr>
          <w:p w14:paraId="64B43EB1" w14:textId="367C435D" w:rsidR="00E83AA1" w:rsidRPr="00BF131C" w:rsidRDefault="00E83AA1" w:rsidP="00E83AA1">
            <w:pPr>
              <w:jc w:val="center"/>
              <w:rPr>
                <w:rFonts w:ascii="Arial" w:hAnsi="Arial" w:cs="Arial"/>
                <w:sz w:val="18"/>
                <w:szCs w:val="18"/>
              </w:rPr>
            </w:pPr>
            <w:r w:rsidRPr="00BF131C">
              <w:rPr>
                <w:rFonts w:ascii="Arial" w:hAnsi="Arial" w:cs="Arial"/>
                <w:sz w:val="18"/>
                <w:szCs w:val="18"/>
              </w:rPr>
              <w:t>15,351.51</w:t>
            </w:r>
          </w:p>
        </w:tc>
        <w:tc>
          <w:tcPr>
            <w:tcW w:w="630" w:type="dxa"/>
            <w:vAlign w:val="bottom"/>
          </w:tcPr>
          <w:p w14:paraId="71D5E83C" w14:textId="267D56C1" w:rsidR="00E83AA1" w:rsidRPr="00BF131C" w:rsidRDefault="00E83AA1" w:rsidP="00E83AA1">
            <w:pPr>
              <w:jc w:val="center"/>
              <w:rPr>
                <w:rFonts w:ascii="Arial" w:hAnsi="Arial" w:cs="Arial"/>
                <w:sz w:val="18"/>
                <w:szCs w:val="18"/>
              </w:rPr>
            </w:pPr>
            <w:r w:rsidRPr="00BF131C">
              <w:rPr>
                <w:rFonts w:ascii="Arial" w:hAnsi="Arial" w:cs="Arial"/>
                <w:sz w:val="18"/>
                <w:szCs w:val="18"/>
              </w:rPr>
              <w:t>44.647</w:t>
            </w:r>
          </w:p>
        </w:tc>
        <w:tc>
          <w:tcPr>
            <w:tcW w:w="773" w:type="dxa"/>
            <w:vAlign w:val="bottom"/>
          </w:tcPr>
          <w:p w14:paraId="363B4121" w14:textId="6FF12977" w:rsidR="00E83AA1" w:rsidRPr="00BF131C" w:rsidRDefault="00E83AA1" w:rsidP="00E83AA1">
            <w:pPr>
              <w:jc w:val="center"/>
              <w:rPr>
                <w:rFonts w:ascii="Arial" w:hAnsi="Arial" w:cs="Arial"/>
                <w:sz w:val="18"/>
                <w:szCs w:val="18"/>
              </w:rPr>
            </w:pPr>
            <w:r w:rsidRPr="00BF131C">
              <w:rPr>
                <w:rFonts w:ascii="Arial" w:hAnsi="Arial" w:cs="Arial"/>
                <w:sz w:val="18"/>
                <w:szCs w:val="18"/>
              </w:rPr>
              <w:t>15,697.48</w:t>
            </w:r>
          </w:p>
        </w:tc>
        <w:tc>
          <w:tcPr>
            <w:tcW w:w="738" w:type="dxa"/>
            <w:vAlign w:val="bottom"/>
          </w:tcPr>
          <w:p w14:paraId="1A3E683B" w14:textId="1599CF4D" w:rsidR="00E83AA1" w:rsidRPr="00BF131C" w:rsidRDefault="00E83AA1" w:rsidP="00E83AA1">
            <w:pPr>
              <w:jc w:val="center"/>
              <w:rPr>
                <w:rFonts w:ascii="Arial" w:hAnsi="Arial" w:cs="Arial"/>
                <w:sz w:val="18"/>
                <w:szCs w:val="18"/>
              </w:rPr>
            </w:pPr>
            <w:r w:rsidRPr="00BF131C">
              <w:rPr>
                <w:rFonts w:ascii="Arial" w:hAnsi="Arial" w:cs="Arial"/>
                <w:sz w:val="18"/>
                <w:szCs w:val="18"/>
              </w:rPr>
              <w:t>44.812</w:t>
            </w:r>
          </w:p>
        </w:tc>
        <w:tc>
          <w:tcPr>
            <w:tcW w:w="762" w:type="dxa"/>
            <w:vAlign w:val="bottom"/>
          </w:tcPr>
          <w:p w14:paraId="67315FB8" w14:textId="0FDD8274" w:rsidR="00E83AA1" w:rsidRPr="00BF131C" w:rsidRDefault="00E83AA1" w:rsidP="00E83AA1">
            <w:pPr>
              <w:jc w:val="center"/>
              <w:rPr>
                <w:rFonts w:ascii="Arial" w:hAnsi="Arial" w:cs="Arial"/>
                <w:sz w:val="18"/>
                <w:szCs w:val="18"/>
              </w:rPr>
            </w:pPr>
            <w:r w:rsidRPr="00BF131C">
              <w:rPr>
                <w:rFonts w:ascii="Arial" w:hAnsi="Arial" w:cs="Arial"/>
                <w:sz w:val="18"/>
                <w:szCs w:val="18"/>
              </w:rPr>
              <w:t>15,755.49</w:t>
            </w:r>
          </w:p>
        </w:tc>
        <w:tc>
          <w:tcPr>
            <w:tcW w:w="881" w:type="dxa"/>
            <w:vAlign w:val="bottom"/>
          </w:tcPr>
          <w:p w14:paraId="6C321033" w14:textId="0200ACE6" w:rsidR="00E83AA1" w:rsidRPr="00BF131C" w:rsidRDefault="00E83AA1" w:rsidP="00E83AA1">
            <w:pPr>
              <w:jc w:val="center"/>
              <w:rPr>
                <w:rFonts w:ascii="Arial" w:hAnsi="Arial" w:cs="Arial"/>
                <w:sz w:val="18"/>
                <w:szCs w:val="18"/>
              </w:rPr>
            </w:pPr>
            <w:r w:rsidRPr="00BF131C">
              <w:rPr>
                <w:rFonts w:ascii="Arial" w:hAnsi="Arial" w:cs="Arial"/>
                <w:sz w:val="18"/>
                <w:szCs w:val="18"/>
              </w:rPr>
              <w:t>45.822</w:t>
            </w:r>
          </w:p>
        </w:tc>
        <w:tc>
          <w:tcPr>
            <w:tcW w:w="750" w:type="dxa"/>
            <w:vAlign w:val="bottom"/>
          </w:tcPr>
          <w:p w14:paraId="57A4661E" w14:textId="6903C756" w:rsidR="00E83AA1" w:rsidRPr="00BF131C" w:rsidRDefault="00E83AA1" w:rsidP="00E83AA1">
            <w:pPr>
              <w:jc w:val="center"/>
              <w:rPr>
                <w:rFonts w:ascii="Arial" w:hAnsi="Arial" w:cs="Arial"/>
                <w:sz w:val="18"/>
                <w:szCs w:val="18"/>
              </w:rPr>
            </w:pPr>
            <w:r w:rsidRPr="00BF131C">
              <w:rPr>
                <w:rFonts w:ascii="Arial" w:hAnsi="Arial" w:cs="Arial"/>
                <w:sz w:val="18"/>
                <w:szCs w:val="18"/>
              </w:rPr>
              <w:t>16,110.59</w:t>
            </w:r>
          </w:p>
        </w:tc>
      </w:tr>
      <w:tr w:rsidR="00D11551" w:rsidRPr="006231E9" w14:paraId="367D3607" w14:textId="77777777" w:rsidTr="00C87E8F">
        <w:trPr>
          <w:trHeight w:val="331"/>
        </w:trPr>
        <w:tc>
          <w:tcPr>
            <w:tcW w:w="550" w:type="dxa"/>
            <w:vMerge w:val="restart"/>
            <w:vAlign w:val="center"/>
          </w:tcPr>
          <w:p w14:paraId="2FA2FB24" w14:textId="769D842D" w:rsidR="004D7C10" w:rsidRPr="00BF131C" w:rsidRDefault="004D7C10" w:rsidP="004D7C10">
            <w:pPr>
              <w:jc w:val="center"/>
              <w:rPr>
                <w:rFonts w:ascii="Arial" w:hAnsi="Arial" w:cs="Arial"/>
                <w:sz w:val="16"/>
                <w:szCs w:val="16"/>
              </w:rPr>
            </w:pPr>
            <w:r w:rsidRPr="00BF131C">
              <w:rPr>
                <w:rFonts w:ascii="Arial" w:hAnsi="Arial" w:cs="Arial"/>
                <w:sz w:val="16"/>
                <w:szCs w:val="16"/>
              </w:rPr>
              <w:t>Grade 2</w:t>
            </w:r>
          </w:p>
        </w:tc>
        <w:tc>
          <w:tcPr>
            <w:tcW w:w="463" w:type="dxa"/>
            <w:vAlign w:val="bottom"/>
          </w:tcPr>
          <w:p w14:paraId="1A895A5D" w14:textId="13E4ABCF" w:rsidR="004D7C10" w:rsidRPr="00BF131C" w:rsidRDefault="004D7C10" w:rsidP="004D7C10">
            <w:pPr>
              <w:jc w:val="center"/>
              <w:rPr>
                <w:rFonts w:ascii="Arial" w:hAnsi="Arial" w:cs="Arial"/>
                <w:sz w:val="18"/>
                <w:szCs w:val="18"/>
              </w:rPr>
            </w:pPr>
            <w:r w:rsidRPr="00BF131C">
              <w:rPr>
                <w:rFonts w:ascii="Arial" w:hAnsi="Arial" w:cs="Arial"/>
                <w:sz w:val="18"/>
                <w:szCs w:val="18"/>
              </w:rPr>
              <w:t>1</w:t>
            </w:r>
          </w:p>
        </w:tc>
        <w:tc>
          <w:tcPr>
            <w:tcW w:w="543" w:type="dxa"/>
            <w:vAlign w:val="bottom"/>
          </w:tcPr>
          <w:p w14:paraId="225C63CD" w14:textId="469FE89C" w:rsidR="004D7C10" w:rsidRPr="00BF131C" w:rsidRDefault="004D7C10" w:rsidP="004D7C10">
            <w:pPr>
              <w:jc w:val="center"/>
              <w:rPr>
                <w:rFonts w:ascii="Arial" w:hAnsi="Arial" w:cs="Arial"/>
                <w:sz w:val="18"/>
                <w:szCs w:val="18"/>
              </w:rPr>
            </w:pPr>
            <w:r w:rsidRPr="00BF131C">
              <w:rPr>
                <w:rFonts w:ascii="Arial" w:hAnsi="Arial" w:cs="Arial"/>
                <w:sz w:val="18"/>
                <w:szCs w:val="18"/>
              </w:rPr>
              <w:t>25</w:t>
            </w:r>
          </w:p>
        </w:tc>
        <w:tc>
          <w:tcPr>
            <w:tcW w:w="548" w:type="dxa"/>
            <w:vAlign w:val="bottom"/>
          </w:tcPr>
          <w:p w14:paraId="4D6D63EC" w14:textId="7FAB7C4A" w:rsidR="004D7C10" w:rsidRPr="00BF131C" w:rsidRDefault="004D7C10" w:rsidP="004D7C10">
            <w:pPr>
              <w:jc w:val="center"/>
              <w:rPr>
                <w:rFonts w:ascii="Arial" w:hAnsi="Arial" w:cs="Arial"/>
                <w:sz w:val="18"/>
                <w:szCs w:val="18"/>
              </w:rPr>
            </w:pPr>
            <w:r w:rsidRPr="00BF131C">
              <w:rPr>
                <w:rFonts w:ascii="Arial" w:hAnsi="Arial" w:cs="Arial"/>
                <w:sz w:val="18"/>
                <w:szCs w:val="18"/>
              </w:rPr>
              <w:t>30</w:t>
            </w:r>
          </w:p>
        </w:tc>
        <w:tc>
          <w:tcPr>
            <w:tcW w:w="584" w:type="dxa"/>
            <w:vAlign w:val="bottom"/>
          </w:tcPr>
          <w:p w14:paraId="789F3444" w14:textId="70CC17FE" w:rsidR="004D7C10" w:rsidRPr="00BF131C" w:rsidRDefault="004D7C10" w:rsidP="004D7C10">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0EA50540" w14:textId="60C167E1" w:rsidR="004D7C10" w:rsidRPr="00BF131C" w:rsidRDefault="004D7C10" w:rsidP="004D7C10">
            <w:pPr>
              <w:jc w:val="center"/>
              <w:rPr>
                <w:rFonts w:ascii="Arial" w:hAnsi="Arial" w:cs="Arial"/>
                <w:sz w:val="18"/>
                <w:szCs w:val="18"/>
              </w:rPr>
            </w:pPr>
            <w:r w:rsidRPr="00BF131C">
              <w:rPr>
                <w:rFonts w:ascii="Arial" w:hAnsi="Arial" w:cs="Arial"/>
                <w:sz w:val="18"/>
                <w:szCs w:val="18"/>
              </w:rPr>
              <w:t xml:space="preserve">      18,333.00 </w:t>
            </w:r>
          </w:p>
        </w:tc>
        <w:tc>
          <w:tcPr>
            <w:tcW w:w="650" w:type="dxa"/>
            <w:vAlign w:val="bottom"/>
          </w:tcPr>
          <w:p w14:paraId="6BC71521" w14:textId="76BAFF46" w:rsidR="004D7C10" w:rsidRPr="00BF131C" w:rsidRDefault="004D7C10" w:rsidP="004D7C10">
            <w:pPr>
              <w:jc w:val="center"/>
              <w:rPr>
                <w:rFonts w:ascii="Arial" w:hAnsi="Arial" w:cs="Arial"/>
                <w:sz w:val="18"/>
                <w:szCs w:val="18"/>
              </w:rPr>
            </w:pPr>
            <w:r w:rsidRPr="00BF131C">
              <w:rPr>
                <w:rFonts w:ascii="Arial" w:hAnsi="Arial" w:cs="Arial"/>
                <w:sz w:val="18"/>
                <w:szCs w:val="18"/>
              </w:rPr>
              <w:t xml:space="preserve">     9.5025 </w:t>
            </w:r>
          </w:p>
        </w:tc>
        <w:tc>
          <w:tcPr>
            <w:tcW w:w="630" w:type="dxa"/>
            <w:vAlign w:val="bottom"/>
          </w:tcPr>
          <w:p w14:paraId="4F828B9F" w14:textId="7EE006C7" w:rsidR="004D7C10" w:rsidRPr="00BF131C" w:rsidRDefault="004D7C10" w:rsidP="004D7C10">
            <w:pPr>
              <w:jc w:val="center"/>
              <w:rPr>
                <w:rFonts w:ascii="Arial" w:hAnsi="Arial" w:cs="Arial"/>
                <w:sz w:val="18"/>
                <w:szCs w:val="18"/>
              </w:rPr>
            </w:pPr>
            <w:r w:rsidRPr="00BF131C">
              <w:rPr>
                <w:rFonts w:ascii="Arial" w:hAnsi="Arial" w:cs="Arial"/>
                <w:sz w:val="18"/>
                <w:szCs w:val="18"/>
              </w:rPr>
              <w:t>43.663</w:t>
            </w:r>
          </w:p>
        </w:tc>
        <w:tc>
          <w:tcPr>
            <w:tcW w:w="813" w:type="dxa"/>
            <w:vAlign w:val="bottom"/>
          </w:tcPr>
          <w:p w14:paraId="5E333DAF" w14:textId="7371054A" w:rsidR="004D7C10" w:rsidRPr="00BF131C" w:rsidRDefault="004D7C10" w:rsidP="004D7C10">
            <w:pPr>
              <w:jc w:val="center"/>
              <w:rPr>
                <w:rFonts w:ascii="Arial" w:hAnsi="Arial" w:cs="Arial"/>
                <w:sz w:val="18"/>
                <w:szCs w:val="18"/>
              </w:rPr>
            </w:pPr>
            <w:r w:rsidRPr="00BF131C">
              <w:rPr>
                <w:rFonts w:ascii="Arial" w:hAnsi="Arial" w:cs="Arial"/>
                <w:sz w:val="18"/>
                <w:szCs w:val="18"/>
              </w:rPr>
              <w:t xml:space="preserve"> 15,351.51 </w:t>
            </w:r>
          </w:p>
        </w:tc>
        <w:tc>
          <w:tcPr>
            <w:tcW w:w="630" w:type="dxa"/>
            <w:vAlign w:val="bottom"/>
          </w:tcPr>
          <w:p w14:paraId="6ED24421" w14:textId="51E4D19B" w:rsidR="004D7C10" w:rsidRPr="00BF131C" w:rsidRDefault="004D7C10" w:rsidP="004D7C10">
            <w:pPr>
              <w:jc w:val="center"/>
              <w:rPr>
                <w:rFonts w:ascii="Arial" w:hAnsi="Arial" w:cs="Arial"/>
                <w:sz w:val="18"/>
                <w:szCs w:val="18"/>
              </w:rPr>
            </w:pPr>
            <w:r w:rsidRPr="00BF131C">
              <w:rPr>
                <w:rFonts w:ascii="Arial" w:hAnsi="Arial" w:cs="Arial"/>
                <w:sz w:val="18"/>
                <w:szCs w:val="18"/>
              </w:rPr>
              <w:t>44.647</w:t>
            </w:r>
          </w:p>
        </w:tc>
        <w:tc>
          <w:tcPr>
            <w:tcW w:w="773" w:type="dxa"/>
            <w:vAlign w:val="bottom"/>
          </w:tcPr>
          <w:p w14:paraId="138C92DD" w14:textId="524A0C89" w:rsidR="004D7C10" w:rsidRPr="00BF131C" w:rsidRDefault="004D7C10" w:rsidP="004D7C10">
            <w:pPr>
              <w:jc w:val="center"/>
              <w:rPr>
                <w:rFonts w:ascii="Arial" w:hAnsi="Arial" w:cs="Arial"/>
                <w:sz w:val="18"/>
                <w:szCs w:val="18"/>
              </w:rPr>
            </w:pPr>
            <w:r w:rsidRPr="00BF131C">
              <w:rPr>
                <w:rFonts w:ascii="Arial" w:hAnsi="Arial" w:cs="Arial"/>
                <w:sz w:val="18"/>
                <w:szCs w:val="18"/>
              </w:rPr>
              <w:t xml:space="preserve"> 15,697.48 </w:t>
            </w:r>
          </w:p>
        </w:tc>
        <w:tc>
          <w:tcPr>
            <w:tcW w:w="738" w:type="dxa"/>
            <w:vAlign w:val="bottom"/>
          </w:tcPr>
          <w:p w14:paraId="12EAD8EB" w14:textId="7DCFCCD1" w:rsidR="004D7C10" w:rsidRPr="00BF131C" w:rsidRDefault="004D7C10" w:rsidP="004D7C10">
            <w:pPr>
              <w:jc w:val="center"/>
              <w:rPr>
                <w:rFonts w:ascii="Arial" w:hAnsi="Arial" w:cs="Arial"/>
                <w:sz w:val="18"/>
                <w:szCs w:val="18"/>
              </w:rPr>
            </w:pPr>
            <w:r w:rsidRPr="00BF131C">
              <w:rPr>
                <w:rFonts w:ascii="Arial" w:hAnsi="Arial" w:cs="Arial"/>
                <w:sz w:val="18"/>
                <w:szCs w:val="18"/>
              </w:rPr>
              <w:t>44.812</w:t>
            </w:r>
          </w:p>
        </w:tc>
        <w:tc>
          <w:tcPr>
            <w:tcW w:w="762" w:type="dxa"/>
            <w:vAlign w:val="bottom"/>
          </w:tcPr>
          <w:p w14:paraId="56905E6D" w14:textId="27F16118" w:rsidR="004D7C10" w:rsidRPr="00BF131C" w:rsidRDefault="004D7C10" w:rsidP="004D7C10">
            <w:pPr>
              <w:jc w:val="center"/>
              <w:rPr>
                <w:rFonts w:ascii="Arial" w:hAnsi="Arial" w:cs="Arial"/>
                <w:sz w:val="18"/>
                <w:szCs w:val="18"/>
              </w:rPr>
            </w:pPr>
            <w:r w:rsidRPr="00BF131C">
              <w:rPr>
                <w:rFonts w:ascii="Arial" w:hAnsi="Arial" w:cs="Arial"/>
                <w:sz w:val="18"/>
                <w:szCs w:val="18"/>
              </w:rPr>
              <w:t xml:space="preserve"> 15,755.49 </w:t>
            </w:r>
          </w:p>
        </w:tc>
        <w:tc>
          <w:tcPr>
            <w:tcW w:w="881" w:type="dxa"/>
            <w:vAlign w:val="bottom"/>
          </w:tcPr>
          <w:p w14:paraId="7B835821" w14:textId="7226903C" w:rsidR="004D7C10" w:rsidRPr="00BF131C" w:rsidRDefault="004D7C10" w:rsidP="004D7C10">
            <w:pPr>
              <w:jc w:val="center"/>
              <w:rPr>
                <w:rFonts w:ascii="Arial" w:hAnsi="Arial" w:cs="Arial"/>
                <w:sz w:val="18"/>
                <w:szCs w:val="18"/>
              </w:rPr>
            </w:pPr>
            <w:r w:rsidRPr="00BF131C">
              <w:rPr>
                <w:rFonts w:ascii="Arial" w:hAnsi="Arial" w:cs="Arial"/>
                <w:sz w:val="18"/>
                <w:szCs w:val="18"/>
              </w:rPr>
              <w:t>45.822</w:t>
            </w:r>
          </w:p>
        </w:tc>
        <w:tc>
          <w:tcPr>
            <w:tcW w:w="750" w:type="dxa"/>
            <w:vAlign w:val="bottom"/>
          </w:tcPr>
          <w:p w14:paraId="78D8F6B3" w14:textId="4C7848AE" w:rsidR="004D7C10" w:rsidRPr="00BF131C" w:rsidRDefault="004D7C10" w:rsidP="004D7C10">
            <w:pPr>
              <w:jc w:val="center"/>
              <w:rPr>
                <w:rFonts w:ascii="Arial" w:hAnsi="Arial" w:cs="Arial"/>
                <w:sz w:val="18"/>
                <w:szCs w:val="18"/>
              </w:rPr>
            </w:pPr>
            <w:r w:rsidRPr="00BF131C">
              <w:rPr>
                <w:rFonts w:ascii="Arial" w:hAnsi="Arial" w:cs="Arial"/>
                <w:sz w:val="18"/>
                <w:szCs w:val="18"/>
              </w:rPr>
              <w:t xml:space="preserve"> 16,110.59 </w:t>
            </w:r>
          </w:p>
        </w:tc>
      </w:tr>
      <w:tr w:rsidR="00D11551" w:rsidRPr="006231E9" w14:paraId="7671465A" w14:textId="77777777" w:rsidTr="00C87E8F">
        <w:trPr>
          <w:trHeight w:val="331"/>
        </w:trPr>
        <w:tc>
          <w:tcPr>
            <w:tcW w:w="550" w:type="dxa"/>
            <w:vMerge/>
            <w:vAlign w:val="center"/>
          </w:tcPr>
          <w:p w14:paraId="57B90159" w14:textId="77777777" w:rsidR="004D7C10" w:rsidRPr="00BF131C" w:rsidRDefault="004D7C10" w:rsidP="004D7C10">
            <w:pPr>
              <w:jc w:val="center"/>
              <w:rPr>
                <w:rFonts w:ascii="Arial" w:hAnsi="Arial" w:cs="Arial"/>
                <w:sz w:val="16"/>
                <w:szCs w:val="16"/>
              </w:rPr>
            </w:pPr>
          </w:p>
        </w:tc>
        <w:tc>
          <w:tcPr>
            <w:tcW w:w="463" w:type="dxa"/>
            <w:vAlign w:val="bottom"/>
          </w:tcPr>
          <w:p w14:paraId="6F7590FD" w14:textId="3D8910DB" w:rsidR="004D7C10" w:rsidRPr="00BF131C" w:rsidRDefault="004D7C10" w:rsidP="004D7C10">
            <w:pPr>
              <w:jc w:val="center"/>
              <w:rPr>
                <w:rFonts w:ascii="Arial" w:hAnsi="Arial" w:cs="Arial"/>
                <w:sz w:val="18"/>
                <w:szCs w:val="18"/>
              </w:rPr>
            </w:pPr>
            <w:r w:rsidRPr="00BF131C">
              <w:rPr>
                <w:rFonts w:ascii="Arial" w:hAnsi="Arial" w:cs="Arial"/>
                <w:sz w:val="18"/>
                <w:szCs w:val="18"/>
              </w:rPr>
              <w:t>2</w:t>
            </w:r>
          </w:p>
        </w:tc>
        <w:tc>
          <w:tcPr>
            <w:tcW w:w="543" w:type="dxa"/>
            <w:vAlign w:val="bottom"/>
          </w:tcPr>
          <w:p w14:paraId="0C483C10" w14:textId="4E586CA3" w:rsidR="004D7C10" w:rsidRPr="00BF131C" w:rsidRDefault="004D7C10" w:rsidP="004D7C10">
            <w:pPr>
              <w:jc w:val="center"/>
              <w:rPr>
                <w:rFonts w:ascii="Arial" w:hAnsi="Arial" w:cs="Arial"/>
                <w:sz w:val="18"/>
                <w:szCs w:val="18"/>
              </w:rPr>
            </w:pPr>
            <w:r w:rsidRPr="00BF131C">
              <w:rPr>
                <w:rFonts w:ascii="Arial" w:hAnsi="Arial" w:cs="Arial"/>
                <w:sz w:val="18"/>
                <w:szCs w:val="18"/>
              </w:rPr>
              <w:t>25</w:t>
            </w:r>
          </w:p>
        </w:tc>
        <w:tc>
          <w:tcPr>
            <w:tcW w:w="548" w:type="dxa"/>
            <w:vAlign w:val="bottom"/>
          </w:tcPr>
          <w:p w14:paraId="4A34F8EB" w14:textId="314C8334" w:rsidR="004D7C10" w:rsidRPr="00BF131C" w:rsidRDefault="004D7C10" w:rsidP="004D7C10">
            <w:pPr>
              <w:jc w:val="center"/>
              <w:rPr>
                <w:rFonts w:ascii="Arial" w:hAnsi="Arial" w:cs="Arial"/>
                <w:sz w:val="18"/>
                <w:szCs w:val="18"/>
              </w:rPr>
            </w:pPr>
            <w:r w:rsidRPr="00BF131C">
              <w:rPr>
                <w:rFonts w:ascii="Arial" w:hAnsi="Arial" w:cs="Arial"/>
                <w:sz w:val="18"/>
                <w:szCs w:val="18"/>
              </w:rPr>
              <w:t>30</w:t>
            </w:r>
          </w:p>
        </w:tc>
        <w:tc>
          <w:tcPr>
            <w:tcW w:w="584" w:type="dxa"/>
            <w:vAlign w:val="bottom"/>
          </w:tcPr>
          <w:p w14:paraId="6D3E37AB" w14:textId="5F52417F" w:rsidR="004D7C10" w:rsidRPr="00BF131C" w:rsidRDefault="004D7C10" w:rsidP="004D7C10">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06EA9555" w14:textId="71A79CA5" w:rsidR="004D7C10" w:rsidRPr="00BF131C" w:rsidRDefault="004D7C10" w:rsidP="004D7C10">
            <w:pPr>
              <w:jc w:val="center"/>
              <w:rPr>
                <w:rFonts w:ascii="Arial" w:hAnsi="Arial" w:cs="Arial"/>
                <w:sz w:val="18"/>
                <w:szCs w:val="18"/>
              </w:rPr>
            </w:pPr>
            <w:r w:rsidRPr="00BF131C">
              <w:rPr>
                <w:rFonts w:ascii="Arial" w:hAnsi="Arial" w:cs="Arial"/>
                <w:sz w:val="18"/>
                <w:szCs w:val="18"/>
              </w:rPr>
              <w:t xml:space="preserve">      18,516.00 </w:t>
            </w:r>
          </w:p>
        </w:tc>
        <w:tc>
          <w:tcPr>
            <w:tcW w:w="650" w:type="dxa"/>
            <w:vAlign w:val="bottom"/>
          </w:tcPr>
          <w:p w14:paraId="706F9B3E" w14:textId="46315B47" w:rsidR="004D7C10" w:rsidRPr="00BF131C" w:rsidRDefault="004D7C10" w:rsidP="004D7C10">
            <w:pPr>
              <w:jc w:val="center"/>
              <w:rPr>
                <w:rFonts w:ascii="Arial" w:hAnsi="Arial" w:cs="Arial"/>
                <w:sz w:val="18"/>
                <w:szCs w:val="18"/>
              </w:rPr>
            </w:pPr>
            <w:r w:rsidRPr="00BF131C">
              <w:rPr>
                <w:rFonts w:ascii="Arial" w:hAnsi="Arial" w:cs="Arial"/>
                <w:sz w:val="18"/>
                <w:szCs w:val="18"/>
              </w:rPr>
              <w:t xml:space="preserve">     9.5973 </w:t>
            </w:r>
          </w:p>
        </w:tc>
        <w:tc>
          <w:tcPr>
            <w:tcW w:w="630" w:type="dxa"/>
            <w:vAlign w:val="bottom"/>
          </w:tcPr>
          <w:p w14:paraId="04A390AA" w14:textId="6E879E03" w:rsidR="004D7C10" w:rsidRPr="00BF131C" w:rsidRDefault="004D7C10" w:rsidP="004D7C10">
            <w:pPr>
              <w:jc w:val="center"/>
              <w:rPr>
                <w:rFonts w:ascii="Arial" w:hAnsi="Arial" w:cs="Arial"/>
                <w:sz w:val="18"/>
                <w:szCs w:val="18"/>
              </w:rPr>
            </w:pPr>
            <w:r w:rsidRPr="00BF131C">
              <w:rPr>
                <w:rFonts w:ascii="Arial" w:hAnsi="Arial" w:cs="Arial"/>
                <w:sz w:val="18"/>
                <w:szCs w:val="18"/>
              </w:rPr>
              <w:t>43.663</w:t>
            </w:r>
          </w:p>
        </w:tc>
        <w:tc>
          <w:tcPr>
            <w:tcW w:w="813" w:type="dxa"/>
            <w:vAlign w:val="bottom"/>
          </w:tcPr>
          <w:p w14:paraId="11F1760B" w14:textId="63C5D685" w:rsidR="004D7C10" w:rsidRPr="00BF131C" w:rsidRDefault="004D7C10" w:rsidP="004D7C10">
            <w:pPr>
              <w:jc w:val="center"/>
              <w:rPr>
                <w:rFonts w:ascii="Arial" w:hAnsi="Arial" w:cs="Arial"/>
                <w:sz w:val="18"/>
                <w:szCs w:val="18"/>
              </w:rPr>
            </w:pPr>
            <w:r w:rsidRPr="00BF131C">
              <w:rPr>
                <w:rFonts w:ascii="Arial" w:hAnsi="Arial" w:cs="Arial"/>
                <w:sz w:val="18"/>
                <w:szCs w:val="18"/>
              </w:rPr>
              <w:t xml:space="preserve"> 15,504.75 </w:t>
            </w:r>
          </w:p>
        </w:tc>
        <w:tc>
          <w:tcPr>
            <w:tcW w:w="630" w:type="dxa"/>
            <w:vAlign w:val="bottom"/>
          </w:tcPr>
          <w:p w14:paraId="774A44E2" w14:textId="37C388DB" w:rsidR="004D7C10" w:rsidRPr="00BF131C" w:rsidRDefault="004D7C10" w:rsidP="004D7C10">
            <w:pPr>
              <w:jc w:val="center"/>
              <w:rPr>
                <w:rFonts w:ascii="Arial" w:hAnsi="Arial" w:cs="Arial"/>
                <w:sz w:val="18"/>
                <w:szCs w:val="18"/>
              </w:rPr>
            </w:pPr>
            <w:r w:rsidRPr="00BF131C">
              <w:rPr>
                <w:rFonts w:ascii="Arial" w:hAnsi="Arial" w:cs="Arial"/>
                <w:sz w:val="18"/>
                <w:szCs w:val="18"/>
              </w:rPr>
              <w:t>44.647</w:t>
            </w:r>
          </w:p>
        </w:tc>
        <w:tc>
          <w:tcPr>
            <w:tcW w:w="773" w:type="dxa"/>
            <w:vAlign w:val="bottom"/>
          </w:tcPr>
          <w:p w14:paraId="7741777A" w14:textId="6365F98C" w:rsidR="004D7C10" w:rsidRPr="00BF131C" w:rsidRDefault="004D7C10" w:rsidP="004D7C10">
            <w:pPr>
              <w:jc w:val="center"/>
              <w:rPr>
                <w:rFonts w:ascii="Arial" w:hAnsi="Arial" w:cs="Arial"/>
                <w:sz w:val="18"/>
                <w:szCs w:val="18"/>
              </w:rPr>
            </w:pPr>
            <w:r w:rsidRPr="00BF131C">
              <w:rPr>
                <w:rFonts w:ascii="Arial" w:hAnsi="Arial" w:cs="Arial"/>
                <w:sz w:val="18"/>
                <w:szCs w:val="18"/>
              </w:rPr>
              <w:t xml:space="preserve"> 15,854.17 </w:t>
            </w:r>
          </w:p>
        </w:tc>
        <w:tc>
          <w:tcPr>
            <w:tcW w:w="738" w:type="dxa"/>
            <w:vAlign w:val="bottom"/>
          </w:tcPr>
          <w:p w14:paraId="25917A62" w14:textId="5A234E58" w:rsidR="004D7C10" w:rsidRPr="00BF131C" w:rsidRDefault="004D7C10" w:rsidP="004D7C10">
            <w:pPr>
              <w:jc w:val="center"/>
              <w:rPr>
                <w:rFonts w:ascii="Arial" w:hAnsi="Arial" w:cs="Arial"/>
                <w:sz w:val="18"/>
                <w:szCs w:val="18"/>
              </w:rPr>
            </w:pPr>
            <w:r w:rsidRPr="00BF131C">
              <w:rPr>
                <w:rFonts w:ascii="Arial" w:hAnsi="Arial" w:cs="Arial"/>
                <w:sz w:val="18"/>
                <w:szCs w:val="18"/>
              </w:rPr>
              <w:t>44.812</w:t>
            </w:r>
          </w:p>
        </w:tc>
        <w:tc>
          <w:tcPr>
            <w:tcW w:w="762" w:type="dxa"/>
            <w:vAlign w:val="bottom"/>
          </w:tcPr>
          <w:p w14:paraId="5910CD34" w14:textId="178161AF" w:rsidR="004D7C10" w:rsidRPr="00BF131C" w:rsidRDefault="004D7C10" w:rsidP="004D7C10">
            <w:pPr>
              <w:jc w:val="center"/>
              <w:rPr>
                <w:rFonts w:ascii="Arial" w:hAnsi="Arial" w:cs="Arial"/>
                <w:sz w:val="18"/>
                <w:szCs w:val="18"/>
              </w:rPr>
            </w:pPr>
            <w:r w:rsidRPr="00BF131C">
              <w:rPr>
                <w:rFonts w:ascii="Arial" w:hAnsi="Arial" w:cs="Arial"/>
                <w:sz w:val="18"/>
                <w:szCs w:val="18"/>
              </w:rPr>
              <w:t xml:space="preserve"> 15,912.76 </w:t>
            </w:r>
          </w:p>
        </w:tc>
        <w:tc>
          <w:tcPr>
            <w:tcW w:w="881" w:type="dxa"/>
            <w:vAlign w:val="bottom"/>
          </w:tcPr>
          <w:p w14:paraId="749D284B" w14:textId="598D36A3" w:rsidR="004D7C10" w:rsidRPr="00BF131C" w:rsidRDefault="004D7C10" w:rsidP="004D7C10">
            <w:pPr>
              <w:jc w:val="center"/>
              <w:rPr>
                <w:rFonts w:ascii="Arial" w:hAnsi="Arial" w:cs="Arial"/>
                <w:sz w:val="18"/>
                <w:szCs w:val="18"/>
              </w:rPr>
            </w:pPr>
            <w:r w:rsidRPr="00BF131C">
              <w:rPr>
                <w:rFonts w:ascii="Arial" w:hAnsi="Arial" w:cs="Arial"/>
                <w:sz w:val="18"/>
                <w:szCs w:val="18"/>
              </w:rPr>
              <w:t>45.822</w:t>
            </w:r>
          </w:p>
        </w:tc>
        <w:tc>
          <w:tcPr>
            <w:tcW w:w="750" w:type="dxa"/>
            <w:vAlign w:val="bottom"/>
          </w:tcPr>
          <w:p w14:paraId="4C1FAE5F" w14:textId="1975F0AC" w:rsidR="004D7C10" w:rsidRPr="00BF131C" w:rsidRDefault="004D7C10" w:rsidP="004D7C10">
            <w:pPr>
              <w:jc w:val="center"/>
              <w:rPr>
                <w:rFonts w:ascii="Arial" w:hAnsi="Arial" w:cs="Arial"/>
                <w:sz w:val="18"/>
                <w:szCs w:val="18"/>
              </w:rPr>
            </w:pPr>
            <w:r w:rsidRPr="00BF131C">
              <w:rPr>
                <w:rFonts w:ascii="Arial" w:hAnsi="Arial" w:cs="Arial"/>
                <w:sz w:val="18"/>
                <w:szCs w:val="18"/>
              </w:rPr>
              <w:t xml:space="preserve"> 16,271.41 </w:t>
            </w:r>
          </w:p>
        </w:tc>
      </w:tr>
      <w:tr w:rsidR="00D11551" w:rsidRPr="006231E9" w14:paraId="65A9C769" w14:textId="77777777" w:rsidTr="00C87E8F">
        <w:trPr>
          <w:trHeight w:val="331"/>
        </w:trPr>
        <w:tc>
          <w:tcPr>
            <w:tcW w:w="550" w:type="dxa"/>
            <w:vMerge w:val="restart"/>
            <w:vAlign w:val="center"/>
          </w:tcPr>
          <w:p w14:paraId="49FD28F6" w14:textId="5046824D" w:rsidR="00C87E8F" w:rsidRPr="00BF131C" w:rsidRDefault="00C87E8F" w:rsidP="00C87E8F">
            <w:pPr>
              <w:jc w:val="center"/>
              <w:rPr>
                <w:rFonts w:ascii="Arial" w:hAnsi="Arial" w:cs="Arial"/>
                <w:sz w:val="16"/>
                <w:szCs w:val="16"/>
              </w:rPr>
            </w:pPr>
            <w:r w:rsidRPr="00BF131C">
              <w:rPr>
                <w:rFonts w:ascii="Arial" w:hAnsi="Arial" w:cs="Arial"/>
                <w:sz w:val="16"/>
                <w:szCs w:val="16"/>
              </w:rPr>
              <w:t>Grade 3</w:t>
            </w:r>
          </w:p>
        </w:tc>
        <w:tc>
          <w:tcPr>
            <w:tcW w:w="463" w:type="dxa"/>
            <w:vAlign w:val="bottom"/>
          </w:tcPr>
          <w:p w14:paraId="10193086" w14:textId="3C01A54E" w:rsidR="00C87E8F" w:rsidRPr="00BF131C" w:rsidRDefault="00C87E8F" w:rsidP="00C87E8F">
            <w:pPr>
              <w:jc w:val="center"/>
              <w:rPr>
                <w:rFonts w:ascii="Arial" w:hAnsi="Arial" w:cs="Arial"/>
                <w:sz w:val="18"/>
                <w:szCs w:val="18"/>
              </w:rPr>
            </w:pPr>
            <w:r w:rsidRPr="00BF131C">
              <w:rPr>
                <w:rFonts w:ascii="Arial" w:hAnsi="Arial" w:cs="Arial"/>
                <w:sz w:val="18"/>
                <w:szCs w:val="18"/>
              </w:rPr>
              <w:t>3</w:t>
            </w:r>
          </w:p>
        </w:tc>
        <w:tc>
          <w:tcPr>
            <w:tcW w:w="543" w:type="dxa"/>
            <w:vAlign w:val="bottom"/>
          </w:tcPr>
          <w:p w14:paraId="31673F46" w14:textId="262F794E" w:rsidR="00C87E8F" w:rsidRPr="00BF131C" w:rsidRDefault="00C87E8F" w:rsidP="00C87E8F">
            <w:pPr>
              <w:jc w:val="center"/>
              <w:rPr>
                <w:rFonts w:ascii="Arial" w:hAnsi="Arial" w:cs="Arial"/>
                <w:sz w:val="18"/>
                <w:szCs w:val="18"/>
              </w:rPr>
            </w:pPr>
            <w:r w:rsidRPr="00BF131C">
              <w:rPr>
                <w:rFonts w:ascii="Arial" w:hAnsi="Arial" w:cs="Arial"/>
                <w:sz w:val="18"/>
                <w:szCs w:val="18"/>
              </w:rPr>
              <w:t>25</w:t>
            </w:r>
          </w:p>
        </w:tc>
        <w:tc>
          <w:tcPr>
            <w:tcW w:w="548" w:type="dxa"/>
            <w:vAlign w:val="bottom"/>
          </w:tcPr>
          <w:p w14:paraId="60F33BEA" w14:textId="064D6242" w:rsidR="00C87E8F" w:rsidRPr="00BF131C" w:rsidRDefault="00C87E8F" w:rsidP="00C87E8F">
            <w:pPr>
              <w:jc w:val="center"/>
              <w:rPr>
                <w:rFonts w:ascii="Arial" w:hAnsi="Arial" w:cs="Arial"/>
                <w:sz w:val="18"/>
                <w:szCs w:val="18"/>
              </w:rPr>
            </w:pPr>
            <w:r w:rsidRPr="00BF131C">
              <w:rPr>
                <w:rFonts w:ascii="Arial" w:hAnsi="Arial" w:cs="Arial"/>
                <w:sz w:val="18"/>
                <w:szCs w:val="18"/>
              </w:rPr>
              <w:t>30</w:t>
            </w:r>
          </w:p>
        </w:tc>
        <w:tc>
          <w:tcPr>
            <w:tcW w:w="584" w:type="dxa"/>
            <w:vAlign w:val="bottom"/>
          </w:tcPr>
          <w:p w14:paraId="6E4E77E4" w14:textId="61BF24F0" w:rsidR="00C87E8F" w:rsidRPr="00BF131C" w:rsidRDefault="00C87E8F" w:rsidP="00C87E8F">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535A57A5" w14:textId="7CF8F668"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18,887.00 </w:t>
            </w:r>
          </w:p>
        </w:tc>
        <w:tc>
          <w:tcPr>
            <w:tcW w:w="650" w:type="dxa"/>
            <w:vAlign w:val="bottom"/>
          </w:tcPr>
          <w:p w14:paraId="4BE12B7C" w14:textId="7611F135"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9.7896 </w:t>
            </w:r>
          </w:p>
        </w:tc>
        <w:tc>
          <w:tcPr>
            <w:tcW w:w="630" w:type="dxa"/>
            <w:vAlign w:val="bottom"/>
          </w:tcPr>
          <w:p w14:paraId="184E0605" w14:textId="295F8128" w:rsidR="00C87E8F" w:rsidRPr="00BF131C" w:rsidRDefault="00C87E8F" w:rsidP="00C87E8F">
            <w:pPr>
              <w:jc w:val="center"/>
              <w:rPr>
                <w:rFonts w:ascii="Arial" w:hAnsi="Arial" w:cs="Arial"/>
                <w:sz w:val="18"/>
                <w:szCs w:val="18"/>
              </w:rPr>
            </w:pPr>
            <w:r w:rsidRPr="00BF131C">
              <w:rPr>
                <w:rFonts w:ascii="Arial" w:hAnsi="Arial" w:cs="Arial"/>
                <w:sz w:val="18"/>
                <w:szCs w:val="18"/>
              </w:rPr>
              <w:t>43.663</w:t>
            </w:r>
          </w:p>
        </w:tc>
        <w:tc>
          <w:tcPr>
            <w:tcW w:w="813" w:type="dxa"/>
            <w:vAlign w:val="bottom"/>
          </w:tcPr>
          <w:p w14:paraId="0449BCB8" w14:textId="4FEA9B98"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15,815.41 </w:t>
            </w:r>
          </w:p>
        </w:tc>
        <w:tc>
          <w:tcPr>
            <w:tcW w:w="630" w:type="dxa"/>
            <w:vAlign w:val="bottom"/>
          </w:tcPr>
          <w:p w14:paraId="1BD99C96" w14:textId="765FFBAB" w:rsidR="00C87E8F" w:rsidRPr="00BF131C" w:rsidRDefault="00C87E8F" w:rsidP="00C87E8F">
            <w:pPr>
              <w:jc w:val="center"/>
              <w:rPr>
                <w:rFonts w:ascii="Arial" w:hAnsi="Arial" w:cs="Arial"/>
                <w:sz w:val="18"/>
                <w:szCs w:val="18"/>
              </w:rPr>
            </w:pPr>
            <w:r w:rsidRPr="00BF131C">
              <w:rPr>
                <w:rFonts w:ascii="Arial" w:hAnsi="Arial" w:cs="Arial"/>
                <w:sz w:val="18"/>
                <w:szCs w:val="18"/>
              </w:rPr>
              <w:t>44.647</w:t>
            </w:r>
          </w:p>
        </w:tc>
        <w:tc>
          <w:tcPr>
            <w:tcW w:w="773" w:type="dxa"/>
            <w:vAlign w:val="bottom"/>
          </w:tcPr>
          <w:p w14:paraId="0658F3BF" w14:textId="5B46CD13"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16,171.83 </w:t>
            </w:r>
          </w:p>
        </w:tc>
        <w:tc>
          <w:tcPr>
            <w:tcW w:w="738" w:type="dxa"/>
            <w:vAlign w:val="bottom"/>
          </w:tcPr>
          <w:p w14:paraId="1D8BA448" w14:textId="463638C7" w:rsidR="00C87E8F" w:rsidRPr="00BF131C" w:rsidRDefault="00C87E8F" w:rsidP="00C87E8F">
            <w:pPr>
              <w:jc w:val="center"/>
              <w:rPr>
                <w:rFonts w:ascii="Arial" w:hAnsi="Arial" w:cs="Arial"/>
                <w:sz w:val="18"/>
                <w:szCs w:val="18"/>
              </w:rPr>
            </w:pPr>
            <w:r w:rsidRPr="00BF131C">
              <w:rPr>
                <w:rFonts w:ascii="Arial" w:hAnsi="Arial" w:cs="Arial"/>
                <w:sz w:val="18"/>
                <w:szCs w:val="18"/>
              </w:rPr>
              <w:t>44.812</w:t>
            </w:r>
          </w:p>
        </w:tc>
        <w:tc>
          <w:tcPr>
            <w:tcW w:w="762" w:type="dxa"/>
            <w:vAlign w:val="bottom"/>
          </w:tcPr>
          <w:p w14:paraId="112A12FC" w14:textId="292D1332"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16,231.60 </w:t>
            </w:r>
          </w:p>
        </w:tc>
        <w:tc>
          <w:tcPr>
            <w:tcW w:w="881" w:type="dxa"/>
            <w:vAlign w:val="bottom"/>
          </w:tcPr>
          <w:p w14:paraId="16270333" w14:textId="41462407" w:rsidR="00C87E8F" w:rsidRPr="00BF131C" w:rsidRDefault="00C87E8F" w:rsidP="00C87E8F">
            <w:pPr>
              <w:jc w:val="center"/>
              <w:rPr>
                <w:rFonts w:ascii="Arial" w:hAnsi="Arial" w:cs="Arial"/>
                <w:sz w:val="18"/>
                <w:szCs w:val="18"/>
              </w:rPr>
            </w:pPr>
            <w:r w:rsidRPr="00BF131C">
              <w:rPr>
                <w:rFonts w:ascii="Arial" w:hAnsi="Arial" w:cs="Arial"/>
                <w:sz w:val="18"/>
                <w:szCs w:val="18"/>
              </w:rPr>
              <w:t>45.822</w:t>
            </w:r>
          </w:p>
        </w:tc>
        <w:tc>
          <w:tcPr>
            <w:tcW w:w="750" w:type="dxa"/>
            <w:vAlign w:val="bottom"/>
          </w:tcPr>
          <w:p w14:paraId="71B27119" w14:textId="3AE10998"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16,597.44 </w:t>
            </w:r>
          </w:p>
        </w:tc>
      </w:tr>
      <w:tr w:rsidR="00D11551" w:rsidRPr="006231E9" w14:paraId="08D2F48A" w14:textId="77777777" w:rsidTr="00C87E8F">
        <w:trPr>
          <w:trHeight w:val="331"/>
        </w:trPr>
        <w:tc>
          <w:tcPr>
            <w:tcW w:w="550" w:type="dxa"/>
            <w:vMerge/>
            <w:vAlign w:val="center"/>
          </w:tcPr>
          <w:p w14:paraId="1DF736AA" w14:textId="77777777" w:rsidR="00C87E8F" w:rsidRPr="00BF131C" w:rsidRDefault="00C87E8F" w:rsidP="00C87E8F">
            <w:pPr>
              <w:jc w:val="center"/>
              <w:rPr>
                <w:rFonts w:ascii="Arial" w:hAnsi="Arial" w:cs="Arial"/>
                <w:sz w:val="16"/>
                <w:szCs w:val="16"/>
              </w:rPr>
            </w:pPr>
          </w:p>
        </w:tc>
        <w:tc>
          <w:tcPr>
            <w:tcW w:w="463" w:type="dxa"/>
            <w:vAlign w:val="bottom"/>
          </w:tcPr>
          <w:p w14:paraId="2FF8D92C" w14:textId="6639D905" w:rsidR="00C87E8F" w:rsidRPr="00BF131C" w:rsidRDefault="00C87E8F" w:rsidP="00C87E8F">
            <w:pPr>
              <w:jc w:val="center"/>
              <w:rPr>
                <w:rFonts w:ascii="Arial" w:hAnsi="Arial" w:cs="Arial"/>
                <w:sz w:val="18"/>
                <w:szCs w:val="18"/>
              </w:rPr>
            </w:pPr>
            <w:r w:rsidRPr="00BF131C">
              <w:rPr>
                <w:rFonts w:ascii="Arial" w:hAnsi="Arial" w:cs="Arial"/>
                <w:sz w:val="18"/>
                <w:szCs w:val="18"/>
              </w:rPr>
              <w:t>4</w:t>
            </w:r>
          </w:p>
        </w:tc>
        <w:tc>
          <w:tcPr>
            <w:tcW w:w="543" w:type="dxa"/>
            <w:vAlign w:val="bottom"/>
          </w:tcPr>
          <w:p w14:paraId="78B03669" w14:textId="5447759F" w:rsidR="00C87E8F" w:rsidRPr="00BF131C" w:rsidRDefault="00C87E8F" w:rsidP="00C87E8F">
            <w:pPr>
              <w:jc w:val="center"/>
              <w:rPr>
                <w:rFonts w:ascii="Arial" w:hAnsi="Arial" w:cs="Arial"/>
                <w:sz w:val="18"/>
                <w:szCs w:val="18"/>
              </w:rPr>
            </w:pPr>
            <w:r w:rsidRPr="00BF131C">
              <w:rPr>
                <w:rFonts w:ascii="Arial" w:hAnsi="Arial" w:cs="Arial"/>
                <w:sz w:val="18"/>
                <w:szCs w:val="18"/>
              </w:rPr>
              <w:t>25</w:t>
            </w:r>
          </w:p>
        </w:tc>
        <w:tc>
          <w:tcPr>
            <w:tcW w:w="548" w:type="dxa"/>
            <w:vAlign w:val="bottom"/>
          </w:tcPr>
          <w:p w14:paraId="1B245AA6" w14:textId="547848AD" w:rsidR="00C87E8F" w:rsidRPr="00BF131C" w:rsidRDefault="00C87E8F" w:rsidP="00C87E8F">
            <w:pPr>
              <w:jc w:val="center"/>
              <w:rPr>
                <w:rFonts w:ascii="Arial" w:hAnsi="Arial" w:cs="Arial"/>
                <w:sz w:val="18"/>
                <w:szCs w:val="18"/>
              </w:rPr>
            </w:pPr>
            <w:r w:rsidRPr="00BF131C">
              <w:rPr>
                <w:rFonts w:ascii="Arial" w:hAnsi="Arial" w:cs="Arial"/>
                <w:sz w:val="18"/>
                <w:szCs w:val="18"/>
              </w:rPr>
              <w:t>30</w:t>
            </w:r>
          </w:p>
        </w:tc>
        <w:tc>
          <w:tcPr>
            <w:tcW w:w="584" w:type="dxa"/>
            <w:vAlign w:val="bottom"/>
          </w:tcPr>
          <w:p w14:paraId="5CB6598F" w14:textId="2588EE9D" w:rsidR="00C87E8F" w:rsidRPr="00BF131C" w:rsidRDefault="00C87E8F" w:rsidP="00C87E8F">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5A96B92F" w14:textId="1136C7BE"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19,264.00 </w:t>
            </w:r>
          </w:p>
        </w:tc>
        <w:tc>
          <w:tcPr>
            <w:tcW w:w="650" w:type="dxa"/>
            <w:vAlign w:val="bottom"/>
          </w:tcPr>
          <w:p w14:paraId="634B320A" w14:textId="7D997B2B"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9.9850 </w:t>
            </w:r>
          </w:p>
        </w:tc>
        <w:tc>
          <w:tcPr>
            <w:tcW w:w="630" w:type="dxa"/>
            <w:vAlign w:val="bottom"/>
          </w:tcPr>
          <w:p w14:paraId="56CB8E09" w14:textId="041714D7" w:rsidR="00C87E8F" w:rsidRPr="00BF131C" w:rsidRDefault="00C87E8F" w:rsidP="00C87E8F">
            <w:pPr>
              <w:jc w:val="center"/>
              <w:rPr>
                <w:rFonts w:ascii="Arial" w:hAnsi="Arial" w:cs="Arial"/>
                <w:sz w:val="18"/>
                <w:szCs w:val="18"/>
              </w:rPr>
            </w:pPr>
            <w:r w:rsidRPr="00BF131C">
              <w:rPr>
                <w:rFonts w:ascii="Arial" w:hAnsi="Arial" w:cs="Arial"/>
                <w:sz w:val="18"/>
                <w:szCs w:val="18"/>
              </w:rPr>
              <w:t>43.663</w:t>
            </w:r>
          </w:p>
        </w:tc>
        <w:tc>
          <w:tcPr>
            <w:tcW w:w="813" w:type="dxa"/>
            <w:vAlign w:val="bottom"/>
          </w:tcPr>
          <w:p w14:paraId="5A14D865" w14:textId="04872518"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16,131.10 </w:t>
            </w:r>
          </w:p>
        </w:tc>
        <w:tc>
          <w:tcPr>
            <w:tcW w:w="630" w:type="dxa"/>
            <w:vAlign w:val="bottom"/>
          </w:tcPr>
          <w:p w14:paraId="6CBE6E75" w14:textId="4FA6CAE8" w:rsidR="00C87E8F" w:rsidRPr="00BF131C" w:rsidRDefault="00C87E8F" w:rsidP="00C87E8F">
            <w:pPr>
              <w:jc w:val="center"/>
              <w:rPr>
                <w:rFonts w:ascii="Arial" w:hAnsi="Arial" w:cs="Arial"/>
                <w:sz w:val="18"/>
                <w:szCs w:val="18"/>
              </w:rPr>
            </w:pPr>
            <w:r w:rsidRPr="00BF131C">
              <w:rPr>
                <w:rFonts w:ascii="Arial" w:hAnsi="Arial" w:cs="Arial"/>
                <w:sz w:val="18"/>
                <w:szCs w:val="18"/>
              </w:rPr>
              <w:t>44.647</w:t>
            </w:r>
          </w:p>
        </w:tc>
        <w:tc>
          <w:tcPr>
            <w:tcW w:w="773" w:type="dxa"/>
            <w:vAlign w:val="bottom"/>
          </w:tcPr>
          <w:p w14:paraId="60A0818D" w14:textId="4CC3012B"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16,494.64 </w:t>
            </w:r>
          </w:p>
        </w:tc>
        <w:tc>
          <w:tcPr>
            <w:tcW w:w="738" w:type="dxa"/>
            <w:vAlign w:val="bottom"/>
          </w:tcPr>
          <w:p w14:paraId="0896F297" w14:textId="7010B51F" w:rsidR="00C87E8F" w:rsidRPr="00BF131C" w:rsidRDefault="00C87E8F" w:rsidP="00C87E8F">
            <w:pPr>
              <w:jc w:val="center"/>
              <w:rPr>
                <w:rFonts w:ascii="Arial" w:hAnsi="Arial" w:cs="Arial"/>
                <w:sz w:val="18"/>
                <w:szCs w:val="18"/>
              </w:rPr>
            </w:pPr>
            <w:r w:rsidRPr="00BF131C">
              <w:rPr>
                <w:rFonts w:ascii="Arial" w:hAnsi="Arial" w:cs="Arial"/>
                <w:sz w:val="18"/>
                <w:szCs w:val="18"/>
              </w:rPr>
              <w:t>44.812</w:t>
            </w:r>
          </w:p>
        </w:tc>
        <w:tc>
          <w:tcPr>
            <w:tcW w:w="762" w:type="dxa"/>
            <w:vAlign w:val="bottom"/>
          </w:tcPr>
          <w:p w14:paraId="21E541B5" w14:textId="4C0152AF"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16,555.59 </w:t>
            </w:r>
          </w:p>
        </w:tc>
        <w:tc>
          <w:tcPr>
            <w:tcW w:w="881" w:type="dxa"/>
            <w:vAlign w:val="bottom"/>
          </w:tcPr>
          <w:p w14:paraId="73166EBA" w14:textId="69CDD71E" w:rsidR="00C87E8F" w:rsidRPr="00BF131C" w:rsidRDefault="00C87E8F" w:rsidP="00C87E8F">
            <w:pPr>
              <w:jc w:val="center"/>
              <w:rPr>
                <w:rFonts w:ascii="Arial" w:hAnsi="Arial" w:cs="Arial"/>
                <w:sz w:val="18"/>
                <w:szCs w:val="18"/>
              </w:rPr>
            </w:pPr>
            <w:r w:rsidRPr="00BF131C">
              <w:rPr>
                <w:rFonts w:ascii="Arial" w:hAnsi="Arial" w:cs="Arial"/>
                <w:sz w:val="18"/>
                <w:szCs w:val="18"/>
              </w:rPr>
              <w:t>45.822</w:t>
            </w:r>
          </w:p>
        </w:tc>
        <w:tc>
          <w:tcPr>
            <w:tcW w:w="750" w:type="dxa"/>
            <w:vAlign w:val="bottom"/>
          </w:tcPr>
          <w:p w14:paraId="3EA2DBB1" w14:textId="18C2880C"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16,928.73 </w:t>
            </w:r>
          </w:p>
        </w:tc>
      </w:tr>
      <w:tr w:rsidR="00D11551" w:rsidRPr="006231E9" w14:paraId="7F854CD8" w14:textId="77777777" w:rsidTr="00C87E8F">
        <w:trPr>
          <w:trHeight w:val="331"/>
        </w:trPr>
        <w:tc>
          <w:tcPr>
            <w:tcW w:w="550" w:type="dxa"/>
            <w:vMerge w:val="restart"/>
            <w:vAlign w:val="center"/>
          </w:tcPr>
          <w:p w14:paraId="1AE10377" w14:textId="7FFB8A86" w:rsidR="00C87E8F" w:rsidRPr="00BF131C" w:rsidRDefault="00C87E8F" w:rsidP="00C87E8F">
            <w:pPr>
              <w:jc w:val="center"/>
              <w:rPr>
                <w:rFonts w:ascii="Arial" w:hAnsi="Arial" w:cs="Arial"/>
                <w:sz w:val="16"/>
                <w:szCs w:val="16"/>
              </w:rPr>
            </w:pPr>
            <w:r w:rsidRPr="00BF131C">
              <w:rPr>
                <w:rFonts w:ascii="Arial" w:hAnsi="Arial" w:cs="Arial"/>
                <w:sz w:val="16"/>
                <w:szCs w:val="16"/>
              </w:rPr>
              <w:t>Grade 4</w:t>
            </w:r>
          </w:p>
        </w:tc>
        <w:tc>
          <w:tcPr>
            <w:tcW w:w="463" w:type="dxa"/>
            <w:vAlign w:val="bottom"/>
          </w:tcPr>
          <w:p w14:paraId="454E9E95" w14:textId="6FFE280B" w:rsidR="00C87E8F" w:rsidRPr="00BF131C" w:rsidRDefault="00C87E8F" w:rsidP="00C87E8F">
            <w:pPr>
              <w:jc w:val="center"/>
              <w:rPr>
                <w:rFonts w:ascii="Arial" w:hAnsi="Arial" w:cs="Arial"/>
                <w:sz w:val="18"/>
                <w:szCs w:val="18"/>
              </w:rPr>
            </w:pPr>
            <w:r w:rsidRPr="00BF131C">
              <w:rPr>
                <w:rFonts w:ascii="Arial" w:hAnsi="Arial" w:cs="Arial"/>
                <w:sz w:val="18"/>
                <w:szCs w:val="18"/>
              </w:rPr>
              <w:t>5</w:t>
            </w:r>
          </w:p>
        </w:tc>
        <w:tc>
          <w:tcPr>
            <w:tcW w:w="543" w:type="dxa"/>
            <w:vAlign w:val="bottom"/>
          </w:tcPr>
          <w:p w14:paraId="7426965D" w14:textId="04532775" w:rsidR="00C87E8F" w:rsidRPr="00BF131C" w:rsidRDefault="00C87E8F" w:rsidP="00C87E8F">
            <w:pPr>
              <w:jc w:val="center"/>
              <w:rPr>
                <w:rFonts w:ascii="Arial" w:hAnsi="Arial" w:cs="Arial"/>
                <w:sz w:val="18"/>
                <w:szCs w:val="18"/>
              </w:rPr>
            </w:pPr>
            <w:r w:rsidRPr="00BF131C">
              <w:rPr>
                <w:rFonts w:ascii="Arial" w:hAnsi="Arial" w:cs="Arial"/>
                <w:sz w:val="18"/>
                <w:szCs w:val="18"/>
              </w:rPr>
              <w:t>25</w:t>
            </w:r>
          </w:p>
        </w:tc>
        <w:tc>
          <w:tcPr>
            <w:tcW w:w="548" w:type="dxa"/>
            <w:vAlign w:val="bottom"/>
          </w:tcPr>
          <w:p w14:paraId="07635EA2" w14:textId="051D77EB" w:rsidR="00C87E8F" w:rsidRPr="00BF131C" w:rsidRDefault="00C87E8F" w:rsidP="00C87E8F">
            <w:pPr>
              <w:jc w:val="center"/>
              <w:rPr>
                <w:rFonts w:ascii="Arial" w:hAnsi="Arial" w:cs="Arial"/>
                <w:sz w:val="18"/>
                <w:szCs w:val="18"/>
              </w:rPr>
            </w:pPr>
            <w:r w:rsidRPr="00BF131C">
              <w:rPr>
                <w:rFonts w:ascii="Arial" w:hAnsi="Arial" w:cs="Arial"/>
                <w:sz w:val="18"/>
                <w:szCs w:val="18"/>
              </w:rPr>
              <w:t>30</w:t>
            </w:r>
          </w:p>
        </w:tc>
        <w:tc>
          <w:tcPr>
            <w:tcW w:w="584" w:type="dxa"/>
            <w:vAlign w:val="bottom"/>
          </w:tcPr>
          <w:p w14:paraId="0A320F3F" w14:textId="568E1FA0" w:rsidR="00C87E8F" w:rsidRPr="00BF131C" w:rsidRDefault="00C87E8F" w:rsidP="00C87E8F">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3D7FA5AD" w14:textId="2560323D"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19,650.00 </w:t>
            </w:r>
          </w:p>
        </w:tc>
        <w:tc>
          <w:tcPr>
            <w:tcW w:w="650" w:type="dxa"/>
            <w:vAlign w:val="bottom"/>
          </w:tcPr>
          <w:p w14:paraId="6503A3C1" w14:textId="76742453"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10.1851 </w:t>
            </w:r>
          </w:p>
        </w:tc>
        <w:tc>
          <w:tcPr>
            <w:tcW w:w="630" w:type="dxa"/>
            <w:vAlign w:val="bottom"/>
          </w:tcPr>
          <w:p w14:paraId="57AE0F02" w14:textId="60A28002" w:rsidR="00C87E8F" w:rsidRPr="00BF131C" w:rsidRDefault="00C87E8F" w:rsidP="00C87E8F">
            <w:pPr>
              <w:jc w:val="center"/>
              <w:rPr>
                <w:rFonts w:ascii="Arial" w:hAnsi="Arial" w:cs="Arial"/>
                <w:sz w:val="18"/>
                <w:szCs w:val="18"/>
              </w:rPr>
            </w:pPr>
            <w:r w:rsidRPr="00BF131C">
              <w:rPr>
                <w:rFonts w:ascii="Arial" w:hAnsi="Arial" w:cs="Arial"/>
                <w:sz w:val="18"/>
                <w:szCs w:val="18"/>
              </w:rPr>
              <w:t>43.663</w:t>
            </w:r>
          </w:p>
        </w:tc>
        <w:tc>
          <w:tcPr>
            <w:tcW w:w="813" w:type="dxa"/>
            <w:vAlign w:val="bottom"/>
          </w:tcPr>
          <w:p w14:paraId="4B82AF25" w14:textId="5515B04E"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16,454.33 </w:t>
            </w:r>
          </w:p>
        </w:tc>
        <w:tc>
          <w:tcPr>
            <w:tcW w:w="630" w:type="dxa"/>
            <w:vAlign w:val="bottom"/>
          </w:tcPr>
          <w:p w14:paraId="6F85FC19" w14:textId="3C198989" w:rsidR="00C87E8F" w:rsidRPr="00BF131C" w:rsidRDefault="00C87E8F" w:rsidP="00C87E8F">
            <w:pPr>
              <w:jc w:val="center"/>
              <w:rPr>
                <w:rFonts w:ascii="Arial" w:hAnsi="Arial" w:cs="Arial"/>
                <w:sz w:val="18"/>
                <w:szCs w:val="18"/>
              </w:rPr>
            </w:pPr>
            <w:r w:rsidRPr="00BF131C">
              <w:rPr>
                <w:rFonts w:ascii="Arial" w:hAnsi="Arial" w:cs="Arial"/>
                <w:sz w:val="18"/>
                <w:szCs w:val="18"/>
              </w:rPr>
              <w:t>44.647</w:t>
            </w:r>
          </w:p>
        </w:tc>
        <w:tc>
          <w:tcPr>
            <w:tcW w:w="773" w:type="dxa"/>
            <w:vAlign w:val="bottom"/>
          </w:tcPr>
          <w:p w14:paraId="02254D3D" w14:textId="3ABE2782"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16,825.15 </w:t>
            </w:r>
          </w:p>
        </w:tc>
        <w:tc>
          <w:tcPr>
            <w:tcW w:w="738" w:type="dxa"/>
            <w:vAlign w:val="bottom"/>
          </w:tcPr>
          <w:p w14:paraId="6C10BDE7" w14:textId="2BFE7ECB" w:rsidR="00C87E8F" w:rsidRPr="00BF131C" w:rsidRDefault="00C87E8F" w:rsidP="00C87E8F">
            <w:pPr>
              <w:jc w:val="center"/>
              <w:rPr>
                <w:rFonts w:ascii="Arial" w:hAnsi="Arial" w:cs="Arial"/>
                <w:sz w:val="18"/>
                <w:szCs w:val="18"/>
              </w:rPr>
            </w:pPr>
            <w:r w:rsidRPr="00BF131C">
              <w:rPr>
                <w:rFonts w:ascii="Arial" w:hAnsi="Arial" w:cs="Arial"/>
                <w:sz w:val="18"/>
                <w:szCs w:val="18"/>
              </w:rPr>
              <w:t>44.812</w:t>
            </w:r>
          </w:p>
        </w:tc>
        <w:tc>
          <w:tcPr>
            <w:tcW w:w="762" w:type="dxa"/>
            <w:vAlign w:val="bottom"/>
          </w:tcPr>
          <w:p w14:paraId="59522F38" w14:textId="5D53000B"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16,887.33 </w:t>
            </w:r>
          </w:p>
        </w:tc>
        <w:tc>
          <w:tcPr>
            <w:tcW w:w="881" w:type="dxa"/>
            <w:vAlign w:val="bottom"/>
          </w:tcPr>
          <w:p w14:paraId="40EA6244" w14:textId="54359F14" w:rsidR="00C87E8F" w:rsidRPr="00BF131C" w:rsidRDefault="00C87E8F" w:rsidP="00C87E8F">
            <w:pPr>
              <w:jc w:val="center"/>
              <w:rPr>
                <w:rFonts w:ascii="Arial" w:hAnsi="Arial" w:cs="Arial"/>
                <w:sz w:val="18"/>
                <w:szCs w:val="18"/>
              </w:rPr>
            </w:pPr>
            <w:r w:rsidRPr="00BF131C">
              <w:rPr>
                <w:rFonts w:ascii="Arial" w:hAnsi="Arial" w:cs="Arial"/>
                <w:sz w:val="18"/>
                <w:szCs w:val="18"/>
              </w:rPr>
              <w:t>45.822</w:t>
            </w:r>
          </w:p>
        </w:tc>
        <w:tc>
          <w:tcPr>
            <w:tcW w:w="750" w:type="dxa"/>
            <w:vAlign w:val="bottom"/>
          </w:tcPr>
          <w:p w14:paraId="7AC8AC42" w14:textId="2824B07D"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17,267.94 </w:t>
            </w:r>
          </w:p>
        </w:tc>
      </w:tr>
      <w:tr w:rsidR="00D11551" w:rsidRPr="006231E9" w14:paraId="2DF49E10" w14:textId="77777777" w:rsidTr="00C87E8F">
        <w:trPr>
          <w:trHeight w:val="331"/>
        </w:trPr>
        <w:tc>
          <w:tcPr>
            <w:tcW w:w="550" w:type="dxa"/>
            <w:vMerge/>
            <w:vAlign w:val="center"/>
          </w:tcPr>
          <w:p w14:paraId="37E1F7D3" w14:textId="77777777" w:rsidR="00C87E8F" w:rsidRPr="00BF131C" w:rsidRDefault="00C87E8F" w:rsidP="00C87E8F">
            <w:pPr>
              <w:jc w:val="center"/>
              <w:rPr>
                <w:rFonts w:ascii="Arial" w:hAnsi="Arial" w:cs="Arial"/>
                <w:sz w:val="16"/>
                <w:szCs w:val="16"/>
              </w:rPr>
            </w:pPr>
          </w:p>
        </w:tc>
        <w:tc>
          <w:tcPr>
            <w:tcW w:w="463" w:type="dxa"/>
            <w:vAlign w:val="bottom"/>
          </w:tcPr>
          <w:p w14:paraId="72ED2F25" w14:textId="2293664E" w:rsidR="00C87E8F" w:rsidRPr="00BF131C" w:rsidRDefault="00C87E8F" w:rsidP="00C87E8F">
            <w:pPr>
              <w:jc w:val="center"/>
              <w:rPr>
                <w:rFonts w:ascii="Arial" w:hAnsi="Arial" w:cs="Arial"/>
                <w:sz w:val="18"/>
                <w:szCs w:val="18"/>
              </w:rPr>
            </w:pPr>
            <w:r w:rsidRPr="00BF131C">
              <w:rPr>
                <w:rFonts w:ascii="Arial" w:hAnsi="Arial" w:cs="Arial"/>
                <w:sz w:val="18"/>
                <w:szCs w:val="18"/>
              </w:rPr>
              <w:t>6</w:t>
            </w:r>
          </w:p>
        </w:tc>
        <w:tc>
          <w:tcPr>
            <w:tcW w:w="543" w:type="dxa"/>
            <w:vAlign w:val="bottom"/>
          </w:tcPr>
          <w:p w14:paraId="103681F3" w14:textId="0BC88F56" w:rsidR="00C87E8F" w:rsidRPr="00BF131C" w:rsidRDefault="00C87E8F" w:rsidP="00C87E8F">
            <w:pPr>
              <w:jc w:val="center"/>
              <w:rPr>
                <w:rFonts w:ascii="Arial" w:hAnsi="Arial" w:cs="Arial"/>
                <w:sz w:val="18"/>
                <w:szCs w:val="18"/>
              </w:rPr>
            </w:pPr>
            <w:r w:rsidRPr="00BF131C">
              <w:rPr>
                <w:rFonts w:ascii="Arial" w:hAnsi="Arial" w:cs="Arial"/>
                <w:sz w:val="18"/>
                <w:szCs w:val="18"/>
              </w:rPr>
              <w:t>25</w:t>
            </w:r>
          </w:p>
        </w:tc>
        <w:tc>
          <w:tcPr>
            <w:tcW w:w="548" w:type="dxa"/>
            <w:vAlign w:val="bottom"/>
          </w:tcPr>
          <w:p w14:paraId="16240326" w14:textId="282F9748" w:rsidR="00C87E8F" w:rsidRPr="00BF131C" w:rsidRDefault="00C87E8F" w:rsidP="00C87E8F">
            <w:pPr>
              <w:jc w:val="center"/>
              <w:rPr>
                <w:rFonts w:ascii="Arial" w:hAnsi="Arial" w:cs="Arial"/>
                <w:sz w:val="18"/>
                <w:szCs w:val="18"/>
              </w:rPr>
            </w:pPr>
            <w:r w:rsidRPr="00BF131C">
              <w:rPr>
                <w:rFonts w:ascii="Arial" w:hAnsi="Arial" w:cs="Arial"/>
                <w:sz w:val="18"/>
                <w:szCs w:val="18"/>
              </w:rPr>
              <w:t>30</w:t>
            </w:r>
          </w:p>
        </w:tc>
        <w:tc>
          <w:tcPr>
            <w:tcW w:w="584" w:type="dxa"/>
            <w:vAlign w:val="bottom"/>
          </w:tcPr>
          <w:p w14:paraId="7E99814C" w14:textId="44CB721C" w:rsidR="00C87E8F" w:rsidRPr="00BF131C" w:rsidRDefault="00C87E8F" w:rsidP="00C87E8F">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62023F29" w14:textId="4BE5648D"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20,043.00 </w:t>
            </w:r>
          </w:p>
        </w:tc>
        <w:tc>
          <w:tcPr>
            <w:tcW w:w="650" w:type="dxa"/>
            <w:vAlign w:val="bottom"/>
          </w:tcPr>
          <w:p w14:paraId="0B3E0028" w14:textId="3A4F60E5"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10.3888 </w:t>
            </w:r>
          </w:p>
        </w:tc>
        <w:tc>
          <w:tcPr>
            <w:tcW w:w="630" w:type="dxa"/>
            <w:vAlign w:val="bottom"/>
          </w:tcPr>
          <w:p w14:paraId="6498C676" w14:textId="12450BB5" w:rsidR="00C87E8F" w:rsidRPr="00BF131C" w:rsidRDefault="00C87E8F" w:rsidP="00C87E8F">
            <w:pPr>
              <w:jc w:val="center"/>
              <w:rPr>
                <w:rFonts w:ascii="Arial" w:hAnsi="Arial" w:cs="Arial"/>
                <w:sz w:val="18"/>
                <w:szCs w:val="18"/>
              </w:rPr>
            </w:pPr>
            <w:r w:rsidRPr="00BF131C">
              <w:rPr>
                <w:rFonts w:ascii="Arial" w:hAnsi="Arial" w:cs="Arial"/>
                <w:sz w:val="18"/>
                <w:szCs w:val="18"/>
              </w:rPr>
              <w:t>43.663</w:t>
            </w:r>
          </w:p>
        </w:tc>
        <w:tc>
          <w:tcPr>
            <w:tcW w:w="813" w:type="dxa"/>
            <w:vAlign w:val="bottom"/>
          </w:tcPr>
          <w:p w14:paraId="54028517" w14:textId="7DDEE269"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16,783.41 </w:t>
            </w:r>
          </w:p>
        </w:tc>
        <w:tc>
          <w:tcPr>
            <w:tcW w:w="630" w:type="dxa"/>
            <w:vAlign w:val="bottom"/>
          </w:tcPr>
          <w:p w14:paraId="7FB8B697" w14:textId="6AA0D72B" w:rsidR="00C87E8F" w:rsidRPr="00BF131C" w:rsidRDefault="00C87E8F" w:rsidP="00C87E8F">
            <w:pPr>
              <w:jc w:val="center"/>
              <w:rPr>
                <w:rFonts w:ascii="Arial" w:hAnsi="Arial" w:cs="Arial"/>
                <w:sz w:val="18"/>
                <w:szCs w:val="18"/>
              </w:rPr>
            </w:pPr>
            <w:r w:rsidRPr="00BF131C">
              <w:rPr>
                <w:rFonts w:ascii="Arial" w:hAnsi="Arial" w:cs="Arial"/>
                <w:sz w:val="18"/>
                <w:szCs w:val="18"/>
              </w:rPr>
              <w:t>44.647</w:t>
            </w:r>
          </w:p>
        </w:tc>
        <w:tc>
          <w:tcPr>
            <w:tcW w:w="773" w:type="dxa"/>
            <w:vAlign w:val="bottom"/>
          </w:tcPr>
          <w:p w14:paraId="6C41CCFE" w14:textId="376B84BB"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17,161.65 </w:t>
            </w:r>
          </w:p>
        </w:tc>
        <w:tc>
          <w:tcPr>
            <w:tcW w:w="738" w:type="dxa"/>
            <w:vAlign w:val="bottom"/>
          </w:tcPr>
          <w:p w14:paraId="33621C24" w14:textId="32CFDA4B" w:rsidR="00C87E8F" w:rsidRPr="00BF131C" w:rsidRDefault="00C87E8F" w:rsidP="00C87E8F">
            <w:pPr>
              <w:jc w:val="center"/>
              <w:rPr>
                <w:rFonts w:ascii="Arial" w:hAnsi="Arial" w:cs="Arial"/>
                <w:sz w:val="18"/>
                <w:szCs w:val="18"/>
              </w:rPr>
            </w:pPr>
            <w:r w:rsidRPr="00BF131C">
              <w:rPr>
                <w:rFonts w:ascii="Arial" w:hAnsi="Arial" w:cs="Arial"/>
                <w:sz w:val="18"/>
                <w:szCs w:val="18"/>
              </w:rPr>
              <w:t>44.812</w:t>
            </w:r>
          </w:p>
        </w:tc>
        <w:tc>
          <w:tcPr>
            <w:tcW w:w="762" w:type="dxa"/>
            <w:vAlign w:val="bottom"/>
          </w:tcPr>
          <w:p w14:paraId="55DE7242" w14:textId="6AF63959"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17,225.07 </w:t>
            </w:r>
          </w:p>
        </w:tc>
        <w:tc>
          <w:tcPr>
            <w:tcW w:w="881" w:type="dxa"/>
            <w:vAlign w:val="bottom"/>
          </w:tcPr>
          <w:p w14:paraId="51D23E5E" w14:textId="0302FDD4" w:rsidR="00C87E8F" w:rsidRPr="00BF131C" w:rsidRDefault="00C87E8F" w:rsidP="00C87E8F">
            <w:pPr>
              <w:jc w:val="center"/>
              <w:rPr>
                <w:rFonts w:ascii="Arial" w:hAnsi="Arial" w:cs="Arial"/>
                <w:sz w:val="18"/>
                <w:szCs w:val="18"/>
              </w:rPr>
            </w:pPr>
            <w:r w:rsidRPr="00BF131C">
              <w:rPr>
                <w:rFonts w:ascii="Arial" w:hAnsi="Arial" w:cs="Arial"/>
                <w:sz w:val="18"/>
                <w:szCs w:val="18"/>
              </w:rPr>
              <w:t>45.822</w:t>
            </w:r>
          </w:p>
        </w:tc>
        <w:tc>
          <w:tcPr>
            <w:tcW w:w="750" w:type="dxa"/>
            <w:vAlign w:val="bottom"/>
          </w:tcPr>
          <w:p w14:paraId="09AF87AD" w14:textId="24D0501C"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17,613.30 </w:t>
            </w:r>
          </w:p>
        </w:tc>
      </w:tr>
      <w:tr w:rsidR="00D11551" w:rsidRPr="006231E9" w14:paraId="6BB37864" w14:textId="77777777" w:rsidTr="00C87E8F">
        <w:trPr>
          <w:trHeight w:val="331"/>
        </w:trPr>
        <w:tc>
          <w:tcPr>
            <w:tcW w:w="550" w:type="dxa"/>
            <w:vMerge w:val="restart"/>
            <w:vAlign w:val="center"/>
          </w:tcPr>
          <w:p w14:paraId="560826C2" w14:textId="7CD1B322" w:rsidR="00C87E8F" w:rsidRPr="00BF131C" w:rsidRDefault="00C87E8F" w:rsidP="00C87E8F">
            <w:pPr>
              <w:jc w:val="center"/>
              <w:rPr>
                <w:rFonts w:ascii="Arial" w:hAnsi="Arial" w:cs="Arial"/>
                <w:sz w:val="16"/>
                <w:szCs w:val="16"/>
              </w:rPr>
            </w:pPr>
            <w:r w:rsidRPr="00BF131C">
              <w:rPr>
                <w:rFonts w:ascii="Arial" w:hAnsi="Arial" w:cs="Arial"/>
                <w:sz w:val="16"/>
                <w:szCs w:val="16"/>
              </w:rPr>
              <w:t>Grade 5</w:t>
            </w:r>
          </w:p>
        </w:tc>
        <w:tc>
          <w:tcPr>
            <w:tcW w:w="463" w:type="dxa"/>
            <w:vAlign w:val="bottom"/>
          </w:tcPr>
          <w:p w14:paraId="11C3B8D2" w14:textId="13D22746" w:rsidR="00C87E8F" w:rsidRPr="00BF131C" w:rsidRDefault="00C87E8F" w:rsidP="00C87E8F">
            <w:pPr>
              <w:jc w:val="center"/>
              <w:rPr>
                <w:rFonts w:ascii="Arial" w:hAnsi="Arial" w:cs="Arial"/>
                <w:sz w:val="18"/>
                <w:szCs w:val="18"/>
              </w:rPr>
            </w:pPr>
            <w:r w:rsidRPr="00BF131C">
              <w:rPr>
                <w:rFonts w:ascii="Arial" w:hAnsi="Arial" w:cs="Arial"/>
                <w:sz w:val="18"/>
                <w:szCs w:val="18"/>
              </w:rPr>
              <w:t>7</w:t>
            </w:r>
          </w:p>
        </w:tc>
        <w:tc>
          <w:tcPr>
            <w:tcW w:w="543" w:type="dxa"/>
            <w:vAlign w:val="bottom"/>
          </w:tcPr>
          <w:p w14:paraId="1C9609B0" w14:textId="00396F17" w:rsidR="00C87E8F" w:rsidRPr="00BF131C" w:rsidRDefault="00C87E8F" w:rsidP="00C87E8F">
            <w:pPr>
              <w:jc w:val="center"/>
              <w:rPr>
                <w:rFonts w:ascii="Arial" w:hAnsi="Arial" w:cs="Arial"/>
                <w:sz w:val="18"/>
                <w:szCs w:val="18"/>
              </w:rPr>
            </w:pPr>
            <w:r w:rsidRPr="00BF131C">
              <w:rPr>
                <w:rFonts w:ascii="Arial" w:hAnsi="Arial" w:cs="Arial"/>
                <w:sz w:val="18"/>
                <w:szCs w:val="18"/>
              </w:rPr>
              <w:t>25</w:t>
            </w:r>
          </w:p>
        </w:tc>
        <w:tc>
          <w:tcPr>
            <w:tcW w:w="548" w:type="dxa"/>
            <w:vAlign w:val="bottom"/>
          </w:tcPr>
          <w:p w14:paraId="42FE5DA9" w14:textId="366783D9" w:rsidR="00C87E8F" w:rsidRPr="00BF131C" w:rsidRDefault="00C87E8F" w:rsidP="00C87E8F">
            <w:pPr>
              <w:jc w:val="center"/>
              <w:rPr>
                <w:rFonts w:ascii="Arial" w:hAnsi="Arial" w:cs="Arial"/>
                <w:sz w:val="18"/>
                <w:szCs w:val="18"/>
              </w:rPr>
            </w:pPr>
            <w:r w:rsidRPr="00BF131C">
              <w:rPr>
                <w:rFonts w:ascii="Arial" w:hAnsi="Arial" w:cs="Arial"/>
                <w:sz w:val="18"/>
                <w:szCs w:val="18"/>
              </w:rPr>
              <w:t>30</w:t>
            </w:r>
          </w:p>
        </w:tc>
        <w:tc>
          <w:tcPr>
            <w:tcW w:w="584" w:type="dxa"/>
            <w:vAlign w:val="bottom"/>
          </w:tcPr>
          <w:p w14:paraId="335BE321" w14:textId="3C39E20B" w:rsidR="00C87E8F" w:rsidRPr="00BF131C" w:rsidRDefault="00C87E8F" w:rsidP="00C87E8F">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67252E72" w14:textId="13A1896E"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20,444.00 </w:t>
            </w:r>
          </w:p>
        </w:tc>
        <w:tc>
          <w:tcPr>
            <w:tcW w:w="650" w:type="dxa"/>
            <w:vAlign w:val="bottom"/>
          </w:tcPr>
          <w:p w14:paraId="1873B3DE" w14:textId="3721F4BD"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10.5966 </w:t>
            </w:r>
          </w:p>
        </w:tc>
        <w:tc>
          <w:tcPr>
            <w:tcW w:w="630" w:type="dxa"/>
            <w:vAlign w:val="bottom"/>
          </w:tcPr>
          <w:p w14:paraId="29C80711" w14:textId="2CB6BDD8" w:rsidR="00C87E8F" w:rsidRPr="00BF131C" w:rsidRDefault="00C87E8F" w:rsidP="00C87E8F">
            <w:pPr>
              <w:jc w:val="center"/>
              <w:rPr>
                <w:rFonts w:ascii="Arial" w:hAnsi="Arial" w:cs="Arial"/>
                <w:sz w:val="18"/>
                <w:szCs w:val="18"/>
              </w:rPr>
            </w:pPr>
            <w:r w:rsidRPr="00BF131C">
              <w:rPr>
                <w:rFonts w:ascii="Arial" w:hAnsi="Arial" w:cs="Arial"/>
                <w:sz w:val="18"/>
                <w:szCs w:val="18"/>
              </w:rPr>
              <w:t>43.663</w:t>
            </w:r>
          </w:p>
        </w:tc>
        <w:tc>
          <w:tcPr>
            <w:tcW w:w="813" w:type="dxa"/>
            <w:vAlign w:val="bottom"/>
          </w:tcPr>
          <w:p w14:paraId="79C3F296" w14:textId="799DD05F"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17,119.20 </w:t>
            </w:r>
          </w:p>
        </w:tc>
        <w:tc>
          <w:tcPr>
            <w:tcW w:w="630" w:type="dxa"/>
            <w:vAlign w:val="bottom"/>
          </w:tcPr>
          <w:p w14:paraId="6D3E5568" w14:textId="364FC29A" w:rsidR="00C87E8F" w:rsidRPr="00BF131C" w:rsidRDefault="00C87E8F" w:rsidP="00C87E8F">
            <w:pPr>
              <w:jc w:val="center"/>
              <w:rPr>
                <w:rFonts w:ascii="Arial" w:hAnsi="Arial" w:cs="Arial"/>
                <w:sz w:val="18"/>
                <w:szCs w:val="18"/>
              </w:rPr>
            </w:pPr>
            <w:r w:rsidRPr="00BF131C">
              <w:rPr>
                <w:rFonts w:ascii="Arial" w:hAnsi="Arial" w:cs="Arial"/>
                <w:sz w:val="18"/>
                <w:szCs w:val="18"/>
              </w:rPr>
              <w:t>44.647</w:t>
            </w:r>
          </w:p>
        </w:tc>
        <w:tc>
          <w:tcPr>
            <w:tcW w:w="773" w:type="dxa"/>
            <w:vAlign w:val="bottom"/>
          </w:tcPr>
          <w:p w14:paraId="0B5F6CCC" w14:textId="2CE94B9D"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17,505.00 </w:t>
            </w:r>
          </w:p>
        </w:tc>
        <w:tc>
          <w:tcPr>
            <w:tcW w:w="738" w:type="dxa"/>
            <w:vAlign w:val="bottom"/>
          </w:tcPr>
          <w:p w14:paraId="66DD84E1" w14:textId="0D068C52" w:rsidR="00C87E8F" w:rsidRPr="00BF131C" w:rsidRDefault="00C87E8F" w:rsidP="00C87E8F">
            <w:pPr>
              <w:jc w:val="center"/>
              <w:rPr>
                <w:rFonts w:ascii="Arial" w:hAnsi="Arial" w:cs="Arial"/>
                <w:sz w:val="18"/>
                <w:szCs w:val="18"/>
              </w:rPr>
            </w:pPr>
            <w:r w:rsidRPr="00BF131C">
              <w:rPr>
                <w:rFonts w:ascii="Arial" w:hAnsi="Arial" w:cs="Arial"/>
                <w:sz w:val="18"/>
                <w:szCs w:val="18"/>
              </w:rPr>
              <w:t>44.812</w:t>
            </w:r>
          </w:p>
        </w:tc>
        <w:tc>
          <w:tcPr>
            <w:tcW w:w="762" w:type="dxa"/>
            <w:vAlign w:val="bottom"/>
          </w:tcPr>
          <w:p w14:paraId="5B3FA379" w14:textId="4F41E7CD"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17,569.69 </w:t>
            </w:r>
          </w:p>
        </w:tc>
        <w:tc>
          <w:tcPr>
            <w:tcW w:w="881" w:type="dxa"/>
            <w:vAlign w:val="bottom"/>
          </w:tcPr>
          <w:p w14:paraId="336F3CD6" w14:textId="2E667E4A" w:rsidR="00C87E8F" w:rsidRPr="00BF131C" w:rsidRDefault="00C87E8F" w:rsidP="00C87E8F">
            <w:pPr>
              <w:jc w:val="center"/>
              <w:rPr>
                <w:rFonts w:ascii="Arial" w:hAnsi="Arial" w:cs="Arial"/>
                <w:sz w:val="18"/>
                <w:szCs w:val="18"/>
              </w:rPr>
            </w:pPr>
            <w:r w:rsidRPr="00BF131C">
              <w:rPr>
                <w:rFonts w:ascii="Arial" w:hAnsi="Arial" w:cs="Arial"/>
                <w:sz w:val="18"/>
                <w:szCs w:val="18"/>
              </w:rPr>
              <w:t>45.822</w:t>
            </w:r>
          </w:p>
        </w:tc>
        <w:tc>
          <w:tcPr>
            <w:tcW w:w="750" w:type="dxa"/>
            <w:vAlign w:val="bottom"/>
          </w:tcPr>
          <w:p w14:paraId="4D7DBC73" w14:textId="2D07960E"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17,965.69 </w:t>
            </w:r>
          </w:p>
        </w:tc>
      </w:tr>
      <w:tr w:rsidR="00D11551" w:rsidRPr="006231E9" w14:paraId="42645E02" w14:textId="77777777" w:rsidTr="00C87E8F">
        <w:trPr>
          <w:trHeight w:val="331"/>
        </w:trPr>
        <w:tc>
          <w:tcPr>
            <w:tcW w:w="550" w:type="dxa"/>
            <w:vMerge/>
            <w:vAlign w:val="center"/>
          </w:tcPr>
          <w:p w14:paraId="5F1E94C1" w14:textId="77777777" w:rsidR="00C87E8F" w:rsidRPr="00BF131C" w:rsidRDefault="00C87E8F" w:rsidP="00C87E8F">
            <w:pPr>
              <w:jc w:val="center"/>
              <w:rPr>
                <w:rFonts w:ascii="Arial" w:hAnsi="Arial" w:cs="Arial"/>
                <w:sz w:val="16"/>
                <w:szCs w:val="16"/>
              </w:rPr>
            </w:pPr>
          </w:p>
        </w:tc>
        <w:tc>
          <w:tcPr>
            <w:tcW w:w="463" w:type="dxa"/>
            <w:vAlign w:val="bottom"/>
          </w:tcPr>
          <w:p w14:paraId="333D96D7" w14:textId="17146145" w:rsidR="00C87E8F" w:rsidRPr="00BF131C" w:rsidRDefault="00C87E8F" w:rsidP="00C87E8F">
            <w:pPr>
              <w:jc w:val="center"/>
              <w:rPr>
                <w:rFonts w:ascii="Arial" w:hAnsi="Arial" w:cs="Arial"/>
                <w:sz w:val="18"/>
                <w:szCs w:val="18"/>
              </w:rPr>
            </w:pPr>
            <w:r w:rsidRPr="00BF131C">
              <w:rPr>
                <w:rFonts w:ascii="Arial" w:hAnsi="Arial" w:cs="Arial"/>
                <w:sz w:val="18"/>
                <w:szCs w:val="18"/>
              </w:rPr>
              <w:t>8</w:t>
            </w:r>
          </w:p>
        </w:tc>
        <w:tc>
          <w:tcPr>
            <w:tcW w:w="543" w:type="dxa"/>
            <w:vAlign w:val="bottom"/>
          </w:tcPr>
          <w:p w14:paraId="5CD09111" w14:textId="03E440CD" w:rsidR="00C87E8F" w:rsidRPr="00BF131C" w:rsidRDefault="00C87E8F" w:rsidP="00C87E8F">
            <w:pPr>
              <w:jc w:val="center"/>
              <w:rPr>
                <w:rFonts w:ascii="Arial" w:hAnsi="Arial" w:cs="Arial"/>
                <w:sz w:val="18"/>
                <w:szCs w:val="18"/>
              </w:rPr>
            </w:pPr>
            <w:r w:rsidRPr="00BF131C">
              <w:rPr>
                <w:rFonts w:ascii="Arial" w:hAnsi="Arial" w:cs="Arial"/>
                <w:sz w:val="18"/>
                <w:szCs w:val="18"/>
              </w:rPr>
              <w:t>25</w:t>
            </w:r>
          </w:p>
        </w:tc>
        <w:tc>
          <w:tcPr>
            <w:tcW w:w="548" w:type="dxa"/>
            <w:vAlign w:val="bottom"/>
          </w:tcPr>
          <w:p w14:paraId="485A26A5" w14:textId="6696BCCE" w:rsidR="00C87E8F" w:rsidRPr="00BF131C" w:rsidRDefault="00C87E8F" w:rsidP="00C87E8F">
            <w:pPr>
              <w:jc w:val="center"/>
              <w:rPr>
                <w:rFonts w:ascii="Arial" w:hAnsi="Arial" w:cs="Arial"/>
                <w:sz w:val="18"/>
                <w:szCs w:val="18"/>
              </w:rPr>
            </w:pPr>
            <w:r w:rsidRPr="00BF131C">
              <w:rPr>
                <w:rFonts w:ascii="Arial" w:hAnsi="Arial" w:cs="Arial"/>
                <w:sz w:val="18"/>
                <w:szCs w:val="18"/>
              </w:rPr>
              <w:t>30</w:t>
            </w:r>
          </w:p>
        </w:tc>
        <w:tc>
          <w:tcPr>
            <w:tcW w:w="584" w:type="dxa"/>
            <w:vAlign w:val="bottom"/>
          </w:tcPr>
          <w:p w14:paraId="4589703E" w14:textId="3FD61DDA" w:rsidR="00C87E8F" w:rsidRPr="00BF131C" w:rsidRDefault="00C87E8F" w:rsidP="00C87E8F">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44A3CE5E" w14:textId="14440712"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20,852.00 </w:t>
            </w:r>
          </w:p>
        </w:tc>
        <w:tc>
          <w:tcPr>
            <w:tcW w:w="650" w:type="dxa"/>
            <w:vAlign w:val="bottom"/>
          </w:tcPr>
          <w:p w14:paraId="5B30CFCD" w14:textId="10CFECF9"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10.8081 </w:t>
            </w:r>
          </w:p>
        </w:tc>
        <w:tc>
          <w:tcPr>
            <w:tcW w:w="630" w:type="dxa"/>
            <w:vAlign w:val="bottom"/>
          </w:tcPr>
          <w:p w14:paraId="7AA0DBA3" w14:textId="13C2BF1D" w:rsidR="00C87E8F" w:rsidRPr="00BF131C" w:rsidRDefault="00C87E8F" w:rsidP="00C87E8F">
            <w:pPr>
              <w:jc w:val="center"/>
              <w:rPr>
                <w:rFonts w:ascii="Arial" w:hAnsi="Arial" w:cs="Arial"/>
                <w:sz w:val="18"/>
                <w:szCs w:val="18"/>
              </w:rPr>
            </w:pPr>
            <w:r w:rsidRPr="00BF131C">
              <w:rPr>
                <w:rFonts w:ascii="Arial" w:hAnsi="Arial" w:cs="Arial"/>
                <w:sz w:val="18"/>
                <w:szCs w:val="18"/>
              </w:rPr>
              <w:t>43.663</w:t>
            </w:r>
          </w:p>
        </w:tc>
        <w:tc>
          <w:tcPr>
            <w:tcW w:w="813" w:type="dxa"/>
            <w:vAlign w:val="bottom"/>
          </w:tcPr>
          <w:p w14:paraId="0816F933" w14:textId="312A66EB"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17,460.85 </w:t>
            </w:r>
          </w:p>
        </w:tc>
        <w:tc>
          <w:tcPr>
            <w:tcW w:w="630" w:type="dxa"/>
            <w:vAlign w:val="bottom"/>
          </w:tcPr>
          <w:p w14:paraId="7462CC1A" w14:textId="42BB25BB" w:rsidR="00C87E8F" w:rsidRPr="00BF131C" w:rsidRDefault="00C87E8F" w:rsidP="00C87E8F">
            <w:pPr>
              <w:jc w:val="center"/>
              <w:rPr>
                <w:rFonts w:ascii="Arial" w:hAnsi="Arial" w:cs="Arial"/>
                <w:sz w:val="18"/>
                <w:szCs w:val="18"/>
              </w:rPr>
            </w:pPr>
            <w:r w:rsidRPr="00BF131C">
              <w:rPr>
                <w:rFonts w:ascii="Arial" w:hAnsi="Arial" w:cs="Arial"/>
                <w:sz w:val="18"/>
                <w:szCs w:val="18"/>
              </w:rPr>
              <w:t>44.647</w:t>
            </w:r>
          </w:p>
        </w:tc>
        <w:tc>
          <w:tcPr>
            <w:tcW w:w="773" w:type="dxa"/>
            <w:vAlign w:val="bottom"/>
          </w:tcPr>
          <w:p w14:paraId="0D3CF297" w14:textId="20A3410A"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17,854.35 </w:t>
            </w:r>
          </w:p>
        </w:tc>
        <w:tc>
          <w:tcPr>
            <w:tcW w:w="738" w:type="dxa"/>
            <w:vAlign w:val="bottom"/>
          </w:tcPr>
          <w:p w14:paraId="7633491E" w14:textId="3202E8C3" w:rsidR="00C87E8F" w:rsidRPr="00BF131C" w:rsidRDefault="00C87E8F" w:rsidP="00C87E8F">
            <w:pPr>
              <w:jc w:val="center"/>
              <w:rPr>
                <w:rFonts w:ascii="Arial" w:hAnsi="Arial" w:cs="Arial"/>
                <w:sz w:val="18"/>
                <w:szCs w:val="18"/>
              </w:rPr>
            </w:pPr>
            <w:r w:rsidRPr="00BF131C">
              <w:rPr>
                <w:rFonts w:ascii="Arial" w:hAnsi="Arial" w:cs="Arial"/>
                <w:sz w:val="18"/>
                <w:szCs w:val="18"/>
              </w:rPr>
              <w:t>44.812</w:t>
            </w:r>
          </w:p>
        </w:tc>
        <w:tc>
          <w:tcPr>
            <w:tcW w:w="762" w:type="dxa"/>
            <w:vAlign w:val="bottom"/>
          </w:tcPr>
          <w:p w14:paraId="288901EE" w14:textId="34A8494C"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17,920.33 </w:t>
            </w:r>
          </w:p>
        </w:tc>
        <w:tc>
          <w:tcPr>
            <w:tcW w:w="881" w:type="dxa"/>
            <w:vAlign w:val="bottom"/>
          </w:tcPr>
          <w:p w14:paraId="2B1BCF05" w14:textId="3710B4E3" w:rsidR="00C87E8F" w:rsidRPr="00BF131C" w:rsidRDefault="00C87E8F" w:rsidP="00C87E8F">
            <w:pPr>
              <w:jc w:val="center"/>
              <w:rPr>
                <w:rFonts w:ascii="Arial" w:hAnsi="Arial" w:cs="Arial"/>
                <w:sz w:val="18"/>
                <w:szCs w:val="18"/>
              </w:rPr>
            </w:pPr>
            <w:r w:rsidRPr="00BF131C">
              <w:rPr>
                <w:rFonts w:ascii="Arial" w:hAnsi="Arial" w:cs="Arial"/>
                <w:sz w:val="18"/>
                <w:szCs w:val="18"/>
              </w:rPr>
              <w:t>45.822</w:t>
            </w:r>
          </w:p>
        </w:tc>
        <w:tc>
          <w:tcPr>
            <w:tcW w:w="750" w:type="dxa"/>
            <w:vAlign w:val="bottom"/>
          </w:tcPr>
          <w:p w14:paraId="64E1B833" w14:textId="16F83EDC"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18,324.23 </w:t>
            </w:r>
          </w:p>
        </w:tc>
      </w:tr>
      <w:tr w:rsidR="00D11551" w:rsidRPr="006231E9" w14:paraId="2B1DAD09" w14:textId="77777777" w:rsidTr="00C87E8F">
        <w:trPr>
          <w:trHeight w:val="331"/>
        </w:trPr>
        <w:tc>
          <w:tcPr>
            <w:tcW w:w="550" w:type="dxa"/>
            <w:vMerge/>
            <w:vAlign w:val="center"/>
          </w:tcPr>
          <w:p w14:paraId="1F7758A2" w14:textId="77777777" w:rsidR="00C87E8F" w:rsidRPr="00BF131C" w:rsidRDefault="00C87E8F" w:rsidP="00C87E8F">
            <w:pPr>
              <w:jc w:val="center"/>
              <w:rPr>
                <w:rFonts w:ascii="Arial" w:hAnsi="Arial" w:cs="Arial"/>
                <w:sz w:val="16"/>
                <w:szCs w:val="16"/>
              </w:rPr>
            </w:pPr>
          </w:p>
        </w:tc>
        <w:tc>
          <w:tcPr>
            <w:tcW w:w="463" w:type="dxa"/>
            <w:vAlign w:val="bottom"/>
          </w:tcPr>
          <w:p w14:paraId="408FF387" w14:textId="4C9041F5" w:rsidR="00C87E8F" w:rsidRPr="00BF131C" w:rsidRDefault="00C87E8F" w:rsidP="00C87E8F">
            <w:pPr>
              <w:jc w:val="center"/>
              <w:rPr>
                <w:rFonts w:ascii="Arial" w:hAnsi="Arial" w:cs="Arial"/>
                <w:sz w:val="18"/>
                <w:szCs w:val="18"/>
              </w:rPr>
            </w:pPr>
            <w:r w:rsidRPr="00BF131C">
              <w:rPr>
                <w:rFonts w:ascii="Arial" w:hAnsi="Arial" w:cs="Arial"/>
                <w:sz w:val="18"/>
                <w:szCs w:val="18"/>
              </w:rPr>
              <w:t>9</w:t>
            </w:r>
          </w:p>
        </w:tc>
        <w:tc>
          <w:tcPr>
            <w:tcW w:w="543" w:type="dxa"/>
            <w:vAlign w:val="bottom"/>
          </w:tcPr>
          <w:p w14:paraId="6D7E501E" w14:textId="553F2B25" w:rsidR="00C87E8F" w:rsidRPr="00BF131C" w:rsidRDefault="00C87E8F" w:rsidP="00C87E8F">
            <w:pPr>
              <w:jc w:val="center"/>
              <w:rPr>
                <w:rFonts w:ascii="Arial" w:hAnsi="Arial" w:cs="Arial"/>
                <w:sz w:val="18"/>
                <w:szCs w:val="18"/>
              </w:rPr>
            </w:pPr>
            <w:r w:rsidRPr="00BF131C">
              <w:rPr>
                <w:rFonts w:ascii="Arial" w:hAnsi="Arial" w:cs="Arial"/>
                <w:sz w:val="18"/>
                <w:szCs w:val="18"/>
              </w:rPr>
              <w:t>25</w:t>
            </w:r>
          </w:p>
        </w:tc>
        <w:tc>
          <w:tcPr>
            <w:tcW w:w="548" w:type="dxa"/>
            <w:vAlign w:val="bottom"/>
          </w:tcPr>
          <w:p w14:paraId="21D47314" w14:textId="73670DCB" w:rsidR="00C87E8F" w:rsidRPr="00BF131C" w:rsidRDefault="00C87E8F" w:rsidP="00C87E8F">
            <w:pPr>
              <w:jc w:val="center"/>
              <w:rPr>
                <w:rFonts w:ascii="Arial" w:hAnsi="Arial" w:cs="Arial"/>
                <w:sz w:val="18"/>
                <w:szCs w:val="18"/>
              </w:rPr>
            </w:pPr>
            <w:r w:rsidRPr="00BF131C">
              <w:rPr>
                <w:rFonts w:ascii="Arial" w:hAnsi="Arial" w:cs="Arial"/>
                <w:sz w:val="18"/>
                <w:szCs w:val="18"/>
              </w:rPr>
              <w:t>30</w:t>
            </w:r>
          </w:p>
        </w:tc>
        <w:tc>
          <w:tcPr>
            <w:tcW w:w="584" w:type="dxa"/>
            <w:vAlign w:val="bottom"/>
          </w:tcPr>
          <w:p w14:paraId="6E4F9A8F" w14:textId="53891F67" w:rsidR="00C87E8F" w:rsidRPr="00BF131C" w:rsidRDefault="00C87E8F" w:rsidP="00C87E8F">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7EE9470C" w14:textId="4E869998"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21,269.00 </w:t>
            </w:r>
          </w:p>
        </w:tc>
        <w:tc>
          <w:tcPr>
            <w:tcW w:w="650" w:type="dxa"/>
            <w:vAlign w:val="bottom"/>
          </w:tcPr>
          <w:p w14:paraId="5657952A" w14:textId="1CBF3AA2"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11.0243 </w:t>
            </w:r>
          </w:p>
        </w:tc>
        <w:tc>
          <w:tcPr>
            <w:tcW w:w="630" w:type="dxa"/>
            <w:vAlign w:val="bottom"/>
          </w:tcPr>
          <w:p w14:paraId="79024532" w14:textId="6F39073B" w:rsidR="00C87E8F" w:rsidRPr="00BF131C" w:rsidRDefault="00C87E8F" w:rsidP="00C87E8F">
            <w:pPr>
              <w:jc w:val="center"/>
              <w:rPr>
                <w:rFonts w:ascii="Arial" w:hAnsi="Arial" w:cs="Arial"/>
                <w:sz w:val="18"/>
                <w:szCs w:val="18"/>
              </w:rPr>
            </w:pPr>
            <w:r w:rsidRPr="00BF131C">
              <w:rPr>
                <w:rFonts w:ascii="Arial" w:hAnsi="Arial" w:cs="Arial"/>
                <w:sz w:val="18"/>
                <w:szCs w:val="18"/>
              </w:rPr>
              <w:t>43.663</w:t>
            </w:r>
          </w:p>
        </w:tc>
        <w:tc>
          <w:tcPr>
            <w:tcW w:w="813" w:type="dxa"/>
            <w:vAlign w:val="bottom"/>
          </w:tcPr>
          <w:p w14:paraId="6725804E" w14:textId="79D74CFA"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17,810.03 </w:t>
            </w:r>
          </w:p>
        </w:tc>
        <w:tc>
          <w:tcPr>
            <w:tcW w:w="630" w:type="dxa"/>
            <w:vAlign w:val="bottom"/>
          </w:tcPr>
          <w:p w14:paraId="24B814F7" w14:textId="53B11E69" w:rsidR="00C87E8F" w:rsidRPr="00BF131C" w:rsidRDefault="00C87E8F" w:rsidP="00C87E8F">
            <w:pPr>
              <w:jc w:val="center"/>
              <w:rPr>
                <w:rFonts w:ascii="Arial" w:hAnsi="Arial" w:cs="Arial"/>
                <w:sz w:val="18"/>
                <w:szCs w:val="18"/>
              </w:rPr>
            </w:pPr>
            <w:r w:rsidRPr="00BF131C">
              <w:rPr>
                <w:rFonts w:ascii="Arial" w:hAnsi="Arial" w:cs="Arial"/>
                <w:sz w:val="18"/>
                <w:szCs w:val="18"/>
              </w:rPr>
              <w:t>44.647</w:t>
            </w:r>
          </w:p>
        </w:tc>
        <w:tc>
          <w:tcPr>
            <w:tcW w:w="773" w:type="dxa"/>
            <w:vAlign w:val="bottom"/>
          </w:tcPr>
          <w:p w14:paraId="45091F66" w14:textId="4CE88B45"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18,211.40 </w:t>
            </w:r>
          </w:p>
        </w:tc>
        <w:tc>
          <w:tcPr>
            <w:tcW w:w="738" w:type="dxa"/>
            <w:vAlign w:val="bottom"/>
          </w:tcPr>
          <w:p w14:paraId="0A065377" w14:textId="1033A9D7" w:rsidR="00C87E8F" w:rsidRPr="00BF131C" w:rsidRDefault="00C87E8F" w:rsidP="00C87E8F">
            <w:pPr>
              <w:jc w:val="center"/>
              <w:rPr>
                <w:rFonts w:ascii="Arial" w:hAnsi="Arial" w:cs="Arial"/>
                <w:sz w:val="18"/>
                <w:szCs w:val="18"/>
              </w:rPr>
            </w:pPr>
            <w:r w:rsidRPr="00BF131C">
              <w:rPr>
                <w:rFonts w:ascii="Arial" w:hAnsi="Arial" w:cs="Arial"/>
                <w:sz w:val="18"/>
                <w:szCs w:val="18"/>
              </w:rPr>
              <w:t>44.812</w:t>
            </w:r>
          </w:p>
        </w:tc>
        <w:tc>
          <w:tcPr>
            <w:tcW w:w="762" w:type="dxa"/>
            <w:vAlign w:val="bottom"/>
          </w:tcPr>
          <w:p w14:paraId="2FBCB3AE" w14:textId="2907536E"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18,278.70 </w:t>
            </w:r>
          </w:p>
        </w:tc>
        <w:tc>
          <w:tcPr>
            <w:tcW w:w="881" w:type="dxa"/>
            <w:vAlign w:val="bottom"/>
          </w:tcPr>
          <w:p w14:paraId="7545DD92" w14:textId="191870E4" w:rsidR="00C87E8F" w:rsidRPr="00BF131C" w:rsidRDefault="00C87E8F" w:rsidP="00C87E8F">
            <w:pPr>
              <w:jc w:val="center"/>
              <w:rPr>
                <w:rFonts w:ascii="Arial" w:hAnsi="Arial" w:cs="Arial"/>
                <w:sz w:val="18"/>
                <w:szCs w:val="18"/>
              </w:rPr>
            </w:pPr>
            <w:r w:rsidRPr="00BF131C">
              <w:rPr>
                <w:rFonts w:ascii="Arial" w:hAnsi="Arial" w:cs="Arial"/>
                <w:sz w:val="18"/>
                <w:szCs w:val="18"/>
              </w:rPr>
              <w:t>45.822</w:t>
            </w:r>
          </w:p>
        </w:tc>
        <w:tc>
          <w:tcPr>
            <w:tcW w:w="750" w:type="dxa"/>
            <w:vAlign w:val="bottom"/>
          </w:tcPr>
          <w:p w14:paraId="14520F32" w14:textId="59AF8AB5"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18,690.68 </w:t>
            </w:r>
          </w:p>
        </w:tc>
      </w:tr>
      <w:tr w:rsidR="00D11551" w:rsidRPr="006231E9" w14:paraId="0C9D8105" w14:textId="77777777" w:rsidTr="00C87E8F">
        <w:trPr>
          <w:trHeight w:val="331"/>
        </w:trPr>
        <w:tc>
          <w:tcPr>
            <w:tcW w:w="550" w:type="dxa"/>
            <w:vMerge/>
            <w:vAlign w:val="center"/>
          </w:tcPr>
          <w:p w14:paraId="2C83EAC4" w14:textId="77777777" w:rsidR="00C87E8F" w:rsidRPr="00BF131C" w:rsidRDefault="00C87E8F" w:rsidP="00C87E8F">
            <w:pPr>
              <w:jc w:val="center"/>
              <w:rPr>
                <w:rFonts w:ascii="Arial" w:hAnsi="Arial" w:cs="Arial"/>
                <w:sz w:val="16"/>
                <w:szCs w:val="16"/>
              </w:rPr>
            </w:pPr>
          </w:p>
        </w:tc>
        <w:tc>
          <w:tcPr>
            <w:tcW w:w="463" w:type="dxa"/>
            <w:vAlign w:val="bottom"/>
          </w:tcPr>
          <w:p w14:paraId="5BD23964" w14:textId="3E691E37" w:rsidR="00C87E8F" w:rsidRPr="00BF131C" w:rsidRDefault="00C87E8F" w:rsidP="00C87E8F">
            <w:pPr>
              <w:jc w:val="center"/>
              <w:rPr>
                <w:rFonts w:ascii="Arial" w:hAnsi="Arial" w:cs="Arial"/>
                <w:sz w:val="18"/>
                <w:szCs w:val="18"/>
              </w:rPr>
            </w:pPr>
            <w:r w:rsidRPr="00BF131C">
              <w:rPr>
                <w:rFonts w:ascii="Arial" w:hAnsi="Arial" w:cs="Arial"/>
                <w:sz w:val="18"/>
                <w:szCs w:val="18"/>
              </w:rPr>
              <w:t>10</w:t>
            </w:r>
          </w:p>
        </w:tc>
        <w:tc>
          <w:tcPr>
            <w:tcW w:w="543" w:type="dxa"/>
            <w:vAlign w:val="bottom"/>
          </w:tcPr>
          <w:p w14:paraId="2AF0A984" w14:textId="61B9035D" w:rsidR="00C87E8F" w:rsidRPr="00BF131C" w:rsidRDefault="00C87E8F" w:rsidP="00C87E8F">
            <w:pPr>
              <w:jc w:val="center"/>
              <w:rPr>
                <w:rFonts w:ascii="Arial" w:hAnsi="Arial" w:cs="Arial"/>
                <w:sz w:val="18"/>
                <w:szCs w:val="18"/>
              </w:rPr>
            </w:pPr>
            <w:r w:rsidRPr="00BF131C">
              <w:rPr>
                <w:rFonts w:ascii="Arial" w:hAnsi="Arial" w:cs="Arial"/>
                <w:sz w:val="18"/>
                <w:szCs w:val="18"/>
              </w:rPr>
              <w:t>25</w:t>
            </w:r>
          </w:p>
        </w:tc>
        <w:tc>
          <w:tcPr>
            <w:tcW w:w="548" w:type="dxa"/>
            <w:vAlign w:val="bottom"/>
          </w:tcPr>
          <w:p w14:paraId="6DA3EDEA" w14:textId="11C2E965" w:rsidR="00C87E8F" w:rsidRPr="00BF131C" w:rsidRDefault="00C87E8F" w:rsidP="00C87E8F">
            <w:pPr>
              <w:jc w:val="center"/>
              <w:rPr>
                <w:rFonts w:ascii="Arial" w:hAnsi="Arial" w:cs="Arial"/>
                <w:sz w:val="18"/>
                <w:szCs w:val="18"/>
              </w:rPr>
            </w:pPr>
            <w:r w:rsidRPr="00BF131C">
              <w:rPr>
                <w:rFonts w:ascii="Arial" w:hAnsi="Arial" w:cs="Arial"/>
                <w:sz w:val="18"/>
                <w:szCs w:val="18"/>
              </w:rPr>
              <w:t>30</w:t>
            </w:r>
          </w:p>
        </w:tc>
        <w:tc>
          <w:tcPr>
            <w:tcW w:w="584" w:type="dxa"/>
            <w:vAlign w:val="bottom"/>
          </w:tcPr>
          <w:p w14:paraId="44EB165B" w14:textId="7D807CAA" w:rsidR="00C87E8F" w:rsidRPr="00BF131C" w:rsidRDefault="00C87E8F" w:rsidP="00C87E8F">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09C56DB7" w14:textId="453B6FB5"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21,695.00 </w:t>
            </w:r>
          </w:p>
        </w:tc>
        <w:tc>
          <w:tcPr>
            <w:tcW w:w="650" w:type="dxa"/>
            <w:vAlign w:val="bottom"/>
          </w:tcPr>
          <w:p w14:paraId="760EB1FC" w14:textId="1439469A"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11.2451 </w:t>
            </w:r>
          </w:p>
        </w:tc>
        <w:tc>
          <w:tcPr>
            <w:tcW w:w="630" w:type="dxa"/>
            <w:vAlign w:val="bottom"/>
          </w:tcPr>
          <w:p w14:paraId="2CCF0CB4" w14:textId="74563F3C" w:rsidR="00C87E8F" w:rsidRPr="00BF131C" w:rsidRDefault="00C87E8F" w:rsidP="00C87E8F">
            <w:pPr>
              <w:jc w:val="center"/>
              <w:rPr>
                <w:rFonts w:ascii="Arial" w:hAnsi="Arial" w:cs="Arial"/>
                <w:sz w:val="18"/>
                <w:szCs w:val="18"/>
              </w:rPr>
            </w:pPr>
            <w:r w:rsidRPr="00BF131C">
              <w:rPr>
                <w:rFonts w:ascii="Arial" w:hAnsi="Arial" w:cs="Arial"/>
                <w:sz w:val="18"/>
                <w:szCs w:val="18"/>
              </w:rPr>
              <w:t>43.663</w:t>
            </w:r>
          </w:p>
        </w:tc>
        <w:tc>
          <w:tcPr>
            <w:tcW w:w="813" w:type="dxa"/>
            <w:vAlign w:val="bottom"/>
          </w:tcPr>
          <w:p w14:paraId="1E272E7C" w14:textId="2BC4D0F7"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18,166.75 </w:t>
            </w:r>
          </w:p>
        </w:tc>
        <w:tc>
          <w:tcPr>
            <w:tcW w:w="630" w:type="dxa"/>
            <w:vAlign w:val="bottom"/>
          </w:tcPr>
          <w:p w14:paraId="602EFD66" w14:textId="38916A6C" w:rsidR="00C87E8F" w:rsidRPr="00BF131C" w:rsidRDefault="00C87E8F" w:rsidP="00C87E8F">
            <w:pPr>
              <w:jc w:val="center"/>
              <w:rPr>
                <w:rFonts w:ascii="Arial" w:hAnsi="Arial" w:cs="Arial"/>
                <w:sz w:val="18"/>
                <w:szCs w:val="18"/>
              </w:rPr>
            </w:pPr>
            <w:r w:rsidRPr="00BF131C">
              <w:rPr>
                <w:rFonts w:ascii="Arial" w:hAnsi="Arial" w:cs="Arial"/>
                <w:sz w:val="18"/>
                <w:szCs w:val="18"/>
              </w:rPr>
              <w:t>44.647</w:t>
            </w:r>
          </w:p>
        </w:tc>
        <w:tc>
          <w:tcPr>
            <w:tcW w:w="773" w:type="dxa"/>
            <w:vAlign w:val="bottom"/>
          </w:tcPr>
          <w:p w14:paraId="05BC0E4C" w14:textId="3DAC9125"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18,576.16 </w:t>
            </w:r>
          </w:p>
        </w:tc>
        <w:tc>
          <w:tcPr>
            <w:tcW w:w="738" w:type="dxa"/>
            <w:vAlign w:val="bottom"/>
          </w:tcPr>
          <w:p w14:paraId="1A7D1DBA" w14:textId="2048FF1A" w:rsidR="00C87E8F" w:rsidRPr="00BF131C" w:rsidRDefault="00C87E8F" w:rsidP="00C87E8F">
            <w:pPr>
              <w:jc w:val="center"/>
              <w:rPr>
                <w:rFonts w:ascii="Arial" w:hAnsi="Arial" w:cs="Arial"/>
                <w:sz w:val="18"/>
                <w:szCs w:val="18"/>
              </w:rPr>
            </w:pPr>
            <w:r w:rsidRPr="00BF131C">
              <w:rPr>
                <w:rFonts w:ascii="Arial" w:hAnsi="Arial" w:cs="Arial"/>
                <w:sz w:val="18"/>
                <w:szCs w:val="18"/>
              </w:rPr>
              <w:t>44.812</w:t>
            </w:r>
          </w:p>
        </w:tc>
        <w:tc>
          <w:tcPr>
            <w:tcW w:w="762" w:type="dxa"/>
            <w:vAlign w:val="bottom"/>
          </w:tcPr>
          <w:p w14:paraId="4CEA312D" w14:textId="2B6F46F0"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18,644.81 </w:t>
            </w:r>
          </w:p>
        </w:tc>
        <w:tc>
          <w:tcPr>
            <w:tcW w:w="881" w:type="dxa"/>
            <w:vAlign w:val="bottom"/>
          </w:tcPr>
          <w:p w14:paraId="4F6D6590" w14:textId="67012B65" w:rsidR="00C87E8F" w:rsidRPr="00BF131C" w:rsidRDefault="00C87E8F" w:rsidP="00C87E8F">
            <w:pPr>
              <w:jc w:val="center"/>
              <w:rPr>
                <w:rFonts w:ascii="Arial" w:hAnsi="Arial" w:cs="Arial"/>
                <w:sz w:val="18"/>
                <w:szCs w:val="18"/>
              </w:rPr>
            </w:pPr>
            <w:r w:rsidRPr="00BF131C">
              <w:rPr>
                <w:rFonts w:ascii="Arial" w:hAnsi="Arial" w:cs="Arial"/>
                <w:sz w:val="18"/>
                <w:szCs w:val="18"/>
              </w:rPr>
              <w:t>45.822</w:t>
            </w:r>
          </w:p>
        </w:tc>
        <w:tc>
          <w:tcPr>
            <w:tcW w:w="750" w:type="dxa"/>
            <w:vAlign w:val="bottom"/>
          </w:tcPr>
          <w:p w14:paraId="32DE1377" w14:textId="32EAA319"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19,065.04 </w:t>
            </w:r>
          </w:p>
        </w:tc>
      </w:tr>
      <w:tr w:rsidR="00D11551" w:rsidRPr="006231E9" w14:paraId="10E35E69" w14:textId="77777777" w:rsidTr="00C87E8F">
        <w:trPr>
          <w:trHeight w:val="331"/>
        </w:trPr>
        <w:tc>
          <w:tcPr>
            <w:tcW w:w="550" w:type="dxa"/>
            <w:vMerge/>
            <w:vAlign w:val="center"/>
          </w:tcPr>
          <w:p w14:paraId="791B8C3F" w14:textId="77777777" w:rsidR="00C87E8F" w:rsidRPr="00BF131C" w:rsidRDefault="00C87E8F" w:rsidP="00C87E8F">
            <w:pPr>
              <w:jc w:val="center"/>
              <w:rPr>
                <w:rFonts w:ascii="Arial" w:hAnsi="Arial" w:cs="Arial"/>
                <w:sz w:val="16"/>
                <w:szCs w:val="16"/>
              </w:rPr>
            </w:pPr>
          </w:p>
        </w:tc>
        <w:tc>
          <w:tcPr>
            <w:tcW w:w="463" w:type="dxa"/>
            <w:vAlign w:val="bottom"/>
          </w:tcPr>
          <w:p w14:paraId="30E0356A" w14:textId="6E7FD503" w:rsidR="00C87E8F" w:rsidRPr="00BF131C" w:rsidRDefault="00C87E8F" w:rsidP="00C87E8F">
            <w:pPr>
              <w:jc w:val="center"/>
              <w:rPr>
                <w:rFonts w:ascii="Arial" w:hAnsi="Arial" w:cs="Arial"/>
                <w:sz w:val="18"/>
                <w:szCs w:val="18"/>
              </w:rPr>
            </w:pPr>
            <w:r w:rsidRPr="00BF131C">
              <w:rPr>
                <w:rFonts w:ascii="Arial" w:hAnsi="Arial" w:cs="Arial"/>
                <w:sz w:val="18"/>
                <w:szCs w:val="18"/>
              </w:rPr>
              <w:t>11</w:t>
            </w:r>
          </w:p>
        </w:tc>
        <w:tc>
          <w:tcPr>
            <w:tcW w:w="543" w:type="dxa"/>
            <w:vAlign w:val="bottom"/>
          </w:tcPr>
          <w:p w14:paraId="246DE5F9" w14:textId="391BD99D" w:rsidR="00C87E8F" w:rsidRPr="00BF131C" w:rsidRDefault="00C87E8F" w:rsidP="00C87E8F">
            <w:pPr>
              <w:jc w:val="center"/>
              <w:rPr>
                <w:rFonts w:ascii="Arial" w:hAnsi="Arial" w:cs="Arial"/>
                <w:sz w:val="18"/>
                <w:szCs w:val="18"/>
              </w:rPr>
            </w:pPr>
            <w:r w:rsidRPr="00BF131C">
              <w:rPr>
                <w:rFonts w:ascii="Arial" w:hAnsi="Arial" w:cs="Arial"/>
                <w:sz w:val="18"/>
                <w:szCs w:val="18"/>
              </w:rPr>
              <w:t>25</w:t>
            </w:r>
          </w:p>
        </w:tc>
        <w:tc>
          <w:tcPr>
            <w:tcW w:w="548" w:type="dxa"/>
            <w:vAlign w:val="bottom"/>
          </w:tcPr>
          <w:p w14:paraId="271C395B" w14:textId="7C7829E2" w:rsidR="00C87E8F" w:rsidRPr="00BF131C" w:rsidRDefault="00C87E8F" w:rsidP="00C87E8F">
            <w:pPr>
              <w:jc w:val="center"/>
              <w:rPr>
                <w:rFonts w:ascii="Arial" w:hAnsi="Arial" w:cs="Arial"/>
                <w:sz w:val="18"/>
                <w:szCs w:val="18"/>
              </w:rPr>
            </w:pPr>
            <w:r w:rsidRPr="00BF131C">
              <w:rPr>
                <w:rFonts w:ascii="Arial" w:hAnsi="Arial" w:cs="Arial"/>
                <w:sz w:val="18"/>
                <w:szCs w:val="18"/>
              </w:rPr>
              <w:t>30</w:t>
            </w:r>
          </w:p>
        </w:tc>
        <w:tc>
          <w:tcPr>
            <w:tcW w:w="584" w:type="dxa"/>
            <w:vAlign w:val="bottom"/>
          </w:tcPr>
          <w:p w14:paraId="00D11EDF" w14:textId="28EBB8BE" w:rsidR="00C87E8F" w:rsidRPr="00BF131C" w:rsidRDefault="00C87E8F" w:rsidP="00C87E8F">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7199F713" w14:textId="761B0B64"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22,129.00 </w:t>
            </w:r>
          </w:p>
        </w:tc>
        <w:tc>
          <w:tcPr>
            <w:tcW w:w="650" w:type="dxa"/>
            <w:vAlign w:val="bottom"/>
          </w:tcPr>
          <w:p w14:paraId="3AA8783C" w14:textId="0690E847"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11.4700 </w:t>
            </w:r>
          </w:p>
        </w:tc>
        <w:tc>
          <w:tcPr>
            <w:tcW w:w="630" w:type="dxa"/>
            <w:vAlign w:val="bottom"/>
          </w:tcPr>
          <w:p w14:paraId="6C195D34" w14:textId="002BA378" w:rsidR="00C87E8F" w:rsidRPr="00BF131C" w:rsidRDefault="00C87E8F" w:rsidP="00C87E8F">
            <w:pPr>
              <w:jc w:val="center"/>
              <w:rPr>
                <w:rFonts w:ascii="Arial" w:hAnsi="Arial" w:cs="Arial"/>
                <w:sz w:val="18"/>
                <w:szCs w:val="18"/>
              </w:rPr>
            </w:pPr>
            <w:r w:rsidRPr="00BF131C">
              <w:rPr>
                <w:rFonts w:ascii="Arial" w:hAnsi="Arial" w:cs="Arial"/>
                <w:sz w:val="18"/>
                <w:szCs w:val="18"/>
              </w:rPr>
              <w:t>43.663</w:t>
            </w:r>
          </w:p>
        </w:tc>
        <w:tc>
          <w:tcPr>
            <w:tcW w:w="813" w:type="dxa"/>
            <w:vAlign w:val="bottom"/>
          </w:tcPr>
          <w:p w14:paraId="241971B4" w14:textId="252AE47F"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18,530.17 </w:t>
            </w:r>
          </w:p>
        </w:tc>
        <w:tc>
          <w:tcPr>
            <w:tcW w:w="630" w:type="dxa"/>
            <w:vAlign w:val="bottom"/>
          </w:tcPr>
          <w:p w14:paraId="7F2BC9BF" w14:textId="798CB4ED" w:rsidR="00C87E8F" w:rsidRPr="00BF131C" w:rsidRDefault="00C87E8F" w:rsidP="00C87E8F">
            <w:pPr>
              <w:jc w:val="center"/>
              <w:rPr>
                <w:rFonts w:ascii="Arial" w:hAnsi="Arial" w:cs="Arial"/>
                <w:sz w:val="18"/>
                <w:szCs w:val="18"/>
              </w:rPr>
            </w:pPr>
            <w:r w:rsidRPr="00BF131C">
              <w:rPr>
                <w:rFonts w:ascii="Arial" w:hAnsi="Arial" w:cs="Arial"/>
                <w:sz w:val="18"/>
                <w:szCs w:val="18"/>
              </w:rPr>
              <w:t>44.647</w:t>
            </w:r>
          </w:p>
        </w:tc>
        <w:tc>
          <w:tcPr>
            <w:tcW w:w="773" w:type="dxa"/>
            <w:vAlign w:val="bottom"/>
          </w:tcPr>
          <w:p w14:paraId="4DE7AFE7" w14:textId="2605D9B1"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18,947.77 </w:t>
            </w:r>
          </w:p>
        </w:tc>
        <w:tc>
          <w:tcPr>
            <w:tcW w:w="738" w:type="dxa"/>
            <w:vAlign w:val="bottom"/>
          </w:tcPr>
          <w:p w14:paraId="4C541326" w14:textId="497D1CDD" w:rsidR="00C87E8F" w:rsidRPr="00BF131C" w:rsidRDefault="00C87E8F" w:rsidP="00C87E8F">
            <w:pPr>
              <w:jc w:val="center"/>
              <w:rPr>
                <w:rFonts w:ascii="Arial" w:hAnsi="Arial" w:cs="Arial"/>
                <w:sz w:val="18"/>
                <w:szCs w:val="18"/>
              </w:rPr>
            </w:pPr>
            <w:r w:rsidRPr="00BF131C">
              <w:rPr>
                <w:rFonts w:ascii="Arial" w:hAnsi="Arial" w:cs="Arial"/>
                <w:sz w:val="18"/>
                <w:szCs w:val="18"/>
              </w:rPr>
              <w:t>44.812</w:t>
            </w:r>
          </w:p>
        </w:tc>
        <w:tc>
          <w:tcPr>
            <w:tcW w:w="762" w:type="dxa"/>
            <w:vAlign w:val="bottom"/>
          </w:tcPr>
          <w:p w14:paraId="506F77AA" w14:textId="5FC921A6"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19,017.79 </w:t>
            </w:r>
          </w:p>
        </w:tc>
        <w:tc>
          <w:tcPr>
            <w:tcW w:w="881" w:type="dxa"/>
            <w:vAlign w:val="bottom"/>
          </w:tcPr>
          <w:p w14:paraId="5F4E8CF2" w14:textId="421CD591" w:rsidR="00C87E8F" w:rsidRPr="00BF131C" w:rsidRDefault="00C87E8F" w:rsidP="00C87E8F">
            <w:pPr>
              <w:jc w:val="center"/>
              <w:rPr>
                <w:rFonts w:ascii="Arial" w:hAnsi="Arial" w:cs="Arial"/>
                <w:sz w:val="18"/>
                <w:szCs w:val="18"/>
              </w:rPr>
            </w:pPr>
            <w:r w:rsidRPr="00BF131C">
              <w:rPr>
                <w:rFonts w:ascii="Arial" w:hAnsi="Arial" w:cs="Arial"/>
                <w:sz w:val="18"/>
                <w:szCs w:val="18"/>
              </w:rPr>
              <w:t>45.822</w:t>
            </w:r>
          </w:p>
        </w:tc>
        <w:tc>
          <w:tcPr>
            <w:tcW w:w="750" w:type="dxa"/>
            <w:vAlign w:val="bottom"/>
          </w:tcPr>
          <w:p w14:paraId="63821819" w14:textId="6739E39B"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19,446.43 </w:t>
            </w:r>
          </w:p>
        </w:tc>
      </w:tr>
      <w:tr w:rsidR="00D11551" w:rsidRPr="006231E9" w14:paraId="05EEDD5E" w14:textId="77777777" w:rsidTr="00C87E8F">
        <w:trPr>
          <w:trHeight w:val="331"/>
        </w:trPr>
        <w:tc>
          <w:tcPr>
            <w:tcW w:w="550" w:type="dxa"/>
            <w:vMerge w:val="restart"/>
            <w:vAlign w:val="center"/>
          </w:tcPr>
          <w:p w14:paraId="7F71F30F" w14:textId="63CC4E4C" w:rsidR="00C87E8F" w:rsidRPr="00BF131C" w:rsidRDefault="00C87E8F" w:rsidP="00C87E8F">
            <w:pPr>
              <w:jc w:val="center"/>
              <w:rPr>
                <w:rFonts w:ascii="Arial" w:hAnsi="Arial" w:cs="Arial"/>
                <w:sz w:val="16"/>
                <w:szCs w:val="16"/>
              </w:rPr>
            </w:pPr>
            <w:r w:rsidRPr="00BF131C">
              <w:rPr>
                <w:rFonts w:ascii="Arial" w:hAnsi="Arial" w:cs="Arial"/>
                <w:sz w:val="16"/>
                <w:szCs w:val="16"/>
              </w:rPr>
              <w:t>Grade 6</w:t>
            </w:r>
          </w:p>
        </w:tc>
        <w:tc>
          <w:tcPr>
            <w:tcW w:w="463" w:type="dxa"/>
            <w:vAlign w:val="bottom"/>
          </w:tcPr>
          <w:p w14:paraId="51868F6B" w14:textId="2FE4B5D7" w:rsidR="00C87E8F" w:rsidRPr="00BF131C" w:rsidRDefault="00C87E8F" w:rsidP="00C87E8F">
            <w:pPr>
              <w:jc w:val="center"/>
              <w:rPr>
                <w:rFonts w:ascii="Arial" w:hAnsi="Arial" w:cs="Arial"/>
                <w:sz w:val="18"/>
                <w:szCs w:val="18"/>
              </w:rPr>
            </w:pPr>
            <w:r w:rsidRPr="00BF131C">
              <w:rPr>
                <w:rFonts w:ascii="Arial" w:hAnsi="Arial" w:cs="Arial"/>
                <w:sz w:val="18"/>
                <w:szCs w:val="18"/>
              </w:rPr>
              <w:t>12</w:t>
            </w:r>
          </w:p>
        </w:tc>
        <w:tc>
          <w:tcPr>
            <w:tcW w:w="543" w:type="dxa"/>
            <w:vAlign w:val="bottom"/>
          </w:tcPr>
          <w:p w14:paraId="3238D736" w14:textId="7420D916" w:rsidR="00C87E8F" w:rsidRPr="00BF131C" w:rsidRDefault="00C87E8F" w:rsidP="00C87E8F">
            <w:pPr>
              <w:jc w:val="center"/>
              <w:rPr>
                <w:rFonts w:ascii="Arial" w:hAnsi="Arial" w:cs="Arial"/>
                <w:sz w:val="18"/>
                <w:szCs w:val="18"/>
              </w:rPr>
            </w:pPr>
            <w:r w:rsidRPr="00BF131C">
              <w:rPr>
                <w:rFonts w:ascii="Arial" w:hAnsi="Arial" w:cs="Arial"/>
                <w:sz w:val="18"/>
                <w:szCs w:val="18"/>
              </w:rPr>
              <w:t>27</w:t>
            </w:r>
          </w:p>
        </w:tc>
        <w:tc>
          <w:tcPr>
            <w:tcW w:w="548" w:type="dxa"/>
            <w:vAlign w:val="bottom"/>
          </w:tcPr>
          <w:p w14:paraId="49A4F634" w14:textId="2B3514FC" w:rsidR="00C87E8F" w:rsidRPr="00BF131C" w:rsidRDefault="00C87E8F" w:rsidP="00C87E8F">
            <w:pPr>
              <w:jc w:val="center"/>
              <w:rPr>
                <w:rFonts w:ascii="Arial" w:hAnsi="Arial" w:cs="Arial"/>
                <w:sz w:val="18"/>
                <w:szCs w:val="18"/>
              </w:rPr>
            </w:pPr>
            <w:r w:rsidRPr="00BF131C">
              <w:rPr>
                <w:rFonts w:ascii="Arial" w:hAnsi="Arial" w:cs="Arial"/>
                <w:sz w:val="18"/>
                <w:szCs w:val="18"/>
              </w:rPr>
              <w:t>31</w:t>
            </w:r>
          </w:p>
        </w:tc>
        <w:tc>
          <w:tcPr>
            <w:tcW w:w="584" w:type="dxa"/>
            <w:vAlign w:val="bottom"/>
          </w:tcPr>
          <w:p w14:paraId="5885FC96" w14:textId="2E72C1EB" w:rsidR="00C87E8F" w:rsidRPr="00BF131C" w:rsidRDefault="00C87E8F" w:rsidP="00C87E8F">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2737DC36" w14:textId="03861AF5"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22,571.00 </w:t>
            </w:r>
          </w:p>
        </w:tc>
        <w:tc>
          <w:tcPr>
            <w:tcW w:w="650" w:type="dxa"/>
            <w:vAlign w:val="bottom"/>
          </w:tcPr>
          <w:p w14:paraId="2507D5AA" w14:textId="4AC4E087"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11.6991 </w:t>
            </w:r>
          </w:p>
        </w:tc>
        <w:tc>
          <w:tcPr>
            <w:tcW w:w="630" w:type="dxa"/>
            <w:vAlign w:val="bottom"/>
          </w:tcPr>
          <w:p w14:paraId="389CB0A0" w14:textId="7DE6655E" w:rsidR="00C87E8F" w:rsidRPr="00BF131C" w:rsidRDefault="00C87E8F" w:rsidP="00C87E8F">
            <w:pPr>
              <w:jc w:val="center"/>
              <w:rPr>
                <w:rFonts w:ascii="Arial" w:hAnsi="Arial" w:cs="Arial"/>
                <w:sz w:val="18"/>
                <w:szCs w:val="18"/>
              </w:rPr>
            </w:pPr>
            <w:r w:rsidRPr="00BF131C">
              <w:rPr>
                <w:rFonts w:ascii="Arial" w:hAnsi="Arial" w:cs="Arial"/>
                <w:sz w:val="18"/>
                <w:szCs w:val="18"/>
              </w:rPr>
              <w:t>44.051</w:t>
            </w:r>
          </w:p>
        </w:tc>
        <w:tc>
          <w:tcPr>
            <w:tcW w:w="813" w:type="dxa"/>
            <w:vAlign w:val="bottom"/>
          </w:tcPr>
          <w:p w14:paraId="6E30CA1B" w14:textId="0ACBCE8C"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19,068.24 </w:t>
            </w:r>
          </w:p>
        </w:tc>
        <w:tc>
          <w:tcPr>
            <w:tcW w:w="630" w:type="dxa"/>
            <w:vAlign w:val="bottom"/>
          </w:tcPr>
          <w:p w14:paraId="60C661CC" w14:textId="47BF8D07" w:rsidR="00C87E8F" w:rsidRPr="00BF131C" w:rsidRDefault="00C87E8F" w:rsidP="00C87E8F">
            <w:pPr>
              <w:jc w:val="center"/>
              <w:rPr>
                <w:rFonts w:ascii="Arial" w:hAnsi="Arial" w:cs="Arial"/>
                <w:sz w:val="18"/>
                <w:szCs w:val="18"/>
              </w:rPr>
            </w:pPr>
            <w:r w:rsidRPr="00BF131C">
              <w:rPr>
                <w:rFonts w:ascii="Arial" w:hAnsi="Arial" w:cs="Arial"/>
                <w:sz w:val="18"/>
                <w:szCs w:val="18"/>
              </w:rPr>
              <w:t>44.849</w:t>
            </w:r>
          </w:p>
        </w:tc>
        <w:tc>
          <w:tcPr>
            <w:tcW w:w="773" w:type="dxa"/>
            <w:vAlign w:val="bottom"/>
          </w:tcPr>
          <w:p w14:paraId="35A2AFD8" w14:textId="1A9219EA"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19,413.67 </w:t>
            </w:r>
          </w:p>
        </w:tc>
        <w:tc>
          <w:tcPr>
            <w:tcW w:w="738" w:type="dxa"/>
            <w:vAlign w:val="bottom"/>
          </w:tcPr>
          <w:p w14:paraId="3D40B80D" w14:textId="71F8EDB6" w:rsidR="00C87E8F" w:rsidRPr="00BF131C" w:rsidRDefault="00C87E8F" w:rsidP="00C87E8F">
            <w:pPr>
              <w:jc w:val="center"/>
              <w:rPr>
                <w:rFonts w:ascii="Arial" w:hAnsi="Arial" w:cs="Arial"/>
                <w:sz w:val="18"/>
                <w:szCs w:val="18"/>
              </w:rPr>
            </w:pPr>
            <w:r w:rsidRPr="00BF131C">
              <w:rPr>
                <w:rFonts w:ascii="Arial" w:hAnsi="Arial" w:cs="Arial"/>
                <w:sz w:val="18"/>
                <w:szCs w:val="18"/>
              </w:rPr>
              <w:t>45.211</w:t>
            </w:r>
          </w:p>
        </w:tc>
        <w:tc>
          <w:tcPr>
            <w:tcW w:w="762" w:type="dxa"/>
            <w:vAlign w:val="bottom"/>
          </w:tcPr>
          <w:p w14:paraId="76E1A89B" w14:textId="75C458CC"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19,570.36 </w:t>
            </w:r>
          </w:p>
        </w:tc>
        <w:tc>
          <w:tcPr>
            <w:tcW w:w="881" w:type="dxa"/>
            <w:vAlign w:val="bottom"/>
          </w:tcPr>
          <w:p w14:paraId="4A0E3300" w14:textId="088F89B7" w:rsidR="00C87E8F" w:rsidRPr="00BF131C" w:rsidRDefault="00C87E8F" w:rsidP="00C87E8F">
            <w:pPr>
              <w:jc w:val="center"/>
              <w:rPr>
                <w:rFonts w:ascii="Arial" w:hAnsi="Arial" w:cs="Arial"/>
                <w:sz w:val="18"/>
                <w:szCs w:val="18"/>
              </w:rPr>
            </w:pPr>
            <w:r w:rsidRPr="00BF131C">
              <w:rPr>
                <w:rFonts w:ascii="Arial" w:hAnsi="Arial" w:cs="Arial"/>
                <w:sz w:val="18"/>
                <w:szCs w:val="18"/>
              </w:rPr>
              <w:t>46.029</w:t>
            </w:r>
          </w:p>
        </w:tc>
        <w:tc>
          <w:tcPr>
            <w:tcW w:w="750" w:type="dxa"/>
            <w:vAlign w:val="bottom"/>
          </w:tcPr>
          <w:p w14:paraId="1DC76809" w14:textId="05A2F1D9"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19,924.45 </w:t>
            </w:r>
          </w:p>
        </w:tc>
      </w:tr>
      <w:tr w:rsidR="00D11551" w:rsidRPr="006231E9" w14:paraId="5A659813" w14:textId="77777777" w:rsidTr="00C87E8F">
        <w:trPr>
          <w:trHeight w:val="331"/>
        </w:trPr>
        <w:tc>
          <w:tcPr>
            <w:tcW w:w="550" w:type="dxa"/>
            <w:vMerge/>
            <w:vAlign w:val="center"/>
          </w:tcPr>
          <w:p w14:paraId="6879A55B" w14:textId="77777777" w:rsidR="00C87E8F" w:rsidRPr="00BF131C" w:rsidRDefault="00C87E8F" w:rsidP="00C87E8F">
            <w:pPr>
              <w:jc w:val="center"/>
              <w:rPr>
                <w:rFonts w:ascii="Arial" w:hAnsi="Arial" w:cs="Arial"/>
                <w:sz w:val="16"/>
                <w:szCs w:val="16"/>
              </w:rPr>
            </w:pPr>
          </w:p>
        </w:tc>
        <w:tc>
          <w:tcPr>
            <w:tcW w:w="463" w:type="dxa"/>
            <w:vAlign w:val="bottom"/>
          </w:tcPr>
          <w:p w14:paraId="1DC9879A" w14:textId="5724C66E" w:rsidR="00C87E8F" w:rsidRPr="00BF131C" w:rsidRDefault="00C87E8F" w:rsidP="00C87E8F">
            <w:pPr>
              <w:jc w:val="center"/>
              <w:rPr>
                <w:rFonts w:ascii="Arial" w:hAnsi="Arial" w:cs="Arial"/>
                <w:sz w:val="18"/>
                <w:szCs w:val="18"/>
              </w:rPr>
            </w:pPr>
            <w:r w:rsidRPr="00BF131C">
              <w:rPr>
                <w:rFonts w:ascii="Arial" w:hAnsi="Arial" w:cs="Arial"/>
                <w:sz w:val="18"/>
                <w:szCs w:val="18"/>
              </w:rPr>
              <w:t>13</w:t>
            </w:r>
          </w:p>
        </w:tc>
        <w:tc>
          <w:tcPr>
            <w:tcW w:w="543" w:type="dxa"/>
            <w:vAlign w:val="bottom"/>
          </w:tcPr>
          <w:p w14:paraId="5763D5DE" w14:textId="38DD576F" w:rsidR="00C87E8F" w:rsidRPr="00BF131C" w:rsidRDefault="00C87E8F" w:rsidP="00C87E8F">
            <w:pPr>
              <w:jc w:val="center"/>
              <w:rPr>
                <w:rFonts w:ascii="Arial" w:hAnsi="Arial" w:cs="Arial"/>
                <w:sz w:val="18"/>
                <w:szCs w:val="18"/>
              </w:rPr>
            </w:pPr>
            <w:r w:rsidRPr="00BF131C">
              <w:rPr>
                <w:rFonts w:ascii="Arial" w:hAnsi="Arial" w:cs="Arial"/>
                <w:sz w:val="18"/>
                <w:szCs w:val="18"/>
              </w:rPr>
              <w:t>27</w:t>
            </w:r>
          </w:p>
        </w:tc>
        <w:tc>
          <w:tcPr>
            <w:tcW w:w="548" w:type="dxa"/>
            <w:vAlign w:val="bottom"/>
          </w:tcPr>
          <w:p w14:paraId="2C1084F5" w14:textId="1E6FFF43" w:rsidR="00C87E8F" w:rsidRPr="00BF131C" w:rsidRDefault="00C87E8F" w:rsidP="00C87E8F">
            <w:pPr>
              <w:jc w:val="center"/>
              <w:rPr>
                <w:rFonts w:ascii="Arial" w:hAnsi="Arial" w:cs="Arial"/>
                <w:sz w:val="18"/>
                <w:szCs w:val="18"/>
              </w:rPr>
            </w:pPr>
            <w:r w:rsidRPr="00BF131C">
              <w:rPr>
                <w:rFonts w:ascii="Arial" w:hAnsi="Arial" w:cs="Arial"/>
                <w:sz w:val="18"/>
                <w:szCs w:val="18"/>
              </w:rPr>
              <w:t>31</w:t>
            </w:r>
          </w:p>
        </w:tc>
        <w:tc>
          <w:tcPr>
            <w:tcW w:w="584" w:type="dxa"/>
            <w:vAlign w:val="bottom"/>
          </w:tcPr>
          <w:p w14:paraId="10C986A5" w14:textId="49A0812F" w:rsidR="00C87E8F" w:rsidRPr="00BF131C" w:rsidRDefault="00C87E8F" w:rsidP="00C87E8F">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1E3F210A" w14:textId="2D88CBBB"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23,023.00 </w:t>
            </w:r>
          </w:p>
        </w:tc>
        <w:tc>
          <w:tcPr>
            <w:tcW w:w="650" w:type="dxa"/>
            <w:vAlign w:val="bottom"/>
          </w:tcPr>
          <w:p w14:paraId="76E33FD7" w14:textId="73FC8EBC"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11.9334 </w:t>
            </w:r>
          </w:p>
        </w:tc>
        <w:tc>
          <w:tcPr>
            <w:tcW w:w="630" w:type="dxa"/>
            <w:vAlign w:val="bottom"/>
          </w:tcPr>
          <w:p w14:paraId="071518B0" w14:textId="3AFCBF47" w:rsidR="00C87E8F" w:rsidRPr="00BF131C" w:rsidRDefault="00C87E8F" w:rsidP="00C87E8F">
            <w:pPr>
              <w:jc w:val="center"/>
              <w:rPr>
                <w:rFonts w:ascii="Arial" w:hAnsi="Arial" w:cs="Arial"/>
                <w:sz w:val="18"/>
                <w:szCs w:val="18"/>
              </w:rPr>
            </w:pPr>
            <w:r w:rsidRPr="00BF131C">
              <w:rPr>
                <w:rFonts w:ascii="Arial" w:hAnsi="Arial" w:cs="Arial"/>
                <w:sz w:val="18"/>
                <w:szCs w:val="18"/>
              </w:rPr>
              <w:t>44.051</w:t>
            </w:r>
          </w:p>
        </w:tc>
        <w:tc>
          <w:tcPr>
            <w:tcW w:w="813" w:type="dxa"/>
            <w:vAlign w:val="bottom"/>
          </w:tcPr>
          <w:p w14:paraId="4F60DBE6" w14:textId="0D42DFBC"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19,450.09 </w:t>
            </w:r>
          </w:p>
        </w:tc>
        <w:tc>
          <w:tcPr>
            <w:tcW w:w="630" w:type="dxa"/>
            <w:vAlign w:val="bottom"/>
          </w:tcPr>
          <w:p w14:paraId="51E0D6BA" w14:textId="598DFA13" w:rsidR="00C87E8F" w:rsidRPr="00BF131C" w:rsidRDefault="00C87E8F" w:rsidP="00C87E8F">
            <w:pPr>
              <w:jc w:val="center"/>
              <w:rPr>
                <w:rFonts w:ascii="Arial" w:hAnsi="Arial" w:cs="Arial"/>
                <w:sz w:val="18"/>
                <w:szCs w:val="18"/>
              </w:rPr>
            </w:pPr>
            <w:r w:rsidRPr="00BF131C">
              <w:rPr>
                <w:rFonts w:ascii="Arial" w:hAnsi="Arial" w:cs="Arial"/>
                <w:sz w:val="18"/>
                <w:szCs w:val="18"/>
              </w:rPr>
              <w:t>44.849</w:t>
            </w:r>
          </w:p>
        </w:tc>
        <w:tc>
          <w:tcPr>
            <w:tcW w:w="773" w:type="dxa"/>
            <w:vAlign w:val="bottom"/>
          </w:tcPr>
          <w:p w14:paraId="399A850C" w14:textId="36BF8F62"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19,802.44 </w:t>
            </w:r>
          </w:p>
        </w:tc>
        <w:tc>
          <w:tcPr>
            <w:tcW w:w="738" w:type="dxa"/>
            <w:vAlign w:val="bottom"/>
          </w:tcPr>
          <w:p w14:paraId="77EEF147" w14:textId="6DEC6C54" w:rsidR="00C87E8F" w:rsidRPr="00BF131C" w:rsidRDefault="00C87E8F" w:rsidP="00C87E8F">
            <w:pPr>
              <w:jc w:val="center"/>
              <w:rPr>
                <w:rFonts w:ascii="Arial" w:hAnsi="Arial" w:cs="Arial"/>
                <w:sz w:val="18"/>
                <w:szCs w:val="18"/>
              </w:rPr>
            </w:pPr>
            <w:r w:rsidRPr="00BF131C">
              <w:rPr>
                <w:rFonts w:ascii="Arial" w:hAnsi="Arial" w:cs="Arial"/>
                <w:sz w:val="18"/>
                <w:szCs w:val="18"/>
              </w:rPr>
              <w:t>45.211</w:t>
            </w:r>
          </w:p>
        </w:tc>
        <w:tc>
          <w:tcPr>
            <w:tcW w:w="762" w:type="dxa"/>
            <w:vAlign w:val="bottom"/>
          </w:tcPr>
          <w:p w14:paraId="24AB1B6B" w14:textId="2204C888"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19,962.27 </w:t>
            </w:r>
          </w:p>
        </w:tc>
        <w:tc>
          <w:tcPr>
            <w:tcW w:w="881" w:type="dxa"/>
            <w:vAlign w:val="bottom"/>
          </w:tcPr>
          <w:p w14:paraId="53479DA1" w14:textId="2C8DC02E" w:rsidR="00C87E8F" w:rsidRPr="00BF131C" w:rsidRDefault="00C87E8F" w:rsidP="00C87E8F">
            <w:pPr>
              <w:jc w:val="center"/>
              <w:rPr>
                <w:rFonts w:ascii="Arial" w:hAnsi="Arial" w:cs="Arial"/>
                <w:sz w:val="18"/>
                <w:szCs w:val="18"/>
              </w:rPr>
            </w:pPr>
            <w:r w:rsidRPr="00BF131C">
              <w:rPr>
                <w:rFonts w:ascii="Arial" w:hAnsi="Arial" w:cs="Arial"/>
                <w:sz w:val="18"/>
                <w:szCs w:val="18"/>
              </w:rPr>
              <w:t>46.029</w:t>
            </w:r>
          </w:p>
        </w:tc>
        <w:tc>
          <w:tcPr>
            <w:tcW w:w="750" w:type="dxa"/>
            <w:vAlign w:val="bottom"/>
          </w:tcPr>
          <w:p w14:paraId="7D770772" w14:textId="55127615"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20,323.45 </w:t>
            </w:r>
          </w:p>
        </w:tc>
      </w:tr>
      <w:tr w:rsidR="00D11551" w:rsidRPr="006231E9" w14:paraId="3071A062" w14:textId="77777777" w:rsidTr="00C87E8F">
        <w:trPr>
          <w:trHeight w:val="331"/>
        </w:trPr>
        <w:tc>
          <w:tcPr>
            <w:tcW w:w="550" w:type="dxa"/>
            <w:vMerge/>
            <w:vAlign w:val="center"/>
          </w:tcPr>
          <w:p w14:paraId="37F2BCFD" w14:textId="77777777" w:rsidR="00C87E8F" w:rsidRPr="00BF131C" w:rsidRDefault="00C87E8F" w:rsidP="00C87E8F">
            <w:pPr>
              <w:jc w:val="center"/>
              <w:rPr>
                <w:rFonts w:ascii="Arial" w:hAnsi="Arial" w:cs="Arial"/>
                <w:sz w:val="16"/>
                <w:szCs w:val="16"/>
              </w:rPr>
            </w:pPr>
          </w:p>
        </w:tc>
        <w:tc>
          <w:tcPr>
            <w:tcW w:w="463" w:type="dxa"/>
            <w:vAlign w:val="bottom"/>
          </w:tcPr>
          <w:p w14:paraId="764915AA" w14:textId="4048E782" w:rsidR="00C87E8F" w:rsidRPr="00BF131C" w:rsidRDefault="00C87E8F" w:rsidP="00C87E8F">
            <w:pPr>
              <w:jc w:val="center"/>
              <w:rPr>
                <w:rFonts w:ascii="Arial" w:hAnsi="Arial" w:cs="Arial"/>
                <w:sz w:val="18"/>
                <w:szCs w:val="18"/>
              </w:rPr>
            </w:pPr>
            <w:r w:rsidRPr="00BF131C">
              <w:rPr>
                <w:rFonts w:ascii="Arial" w:hAnsi="Arial" w:cs="Arial"/>
                <w:sz w:val="18"/>
                <w:szCs w:val="18"/>
              </w:rPr>
              <w:t>14</w:t>
            </w:r>
          </w:p>
        </w:tc>
        <w:tc>
          <w:tcPr>
            <w:tcW w:w="543" w:type="dxa"/>
            <w:vAlign w:val="bottom"/>
          </w:tcPr>
          <w:p w14:paraId="6CD12034" w14:textId="47E644F0" w:rsidR="00C87E8F" w:rsidRPr="00BF131C" w:rsidRDefault="00C87E8F" w:rsidP="00C87E8F">
            <w:pPr>
              <w:jc w:val="center"/>
              <w:rPr>
                <w:rFonts w:ascii="Arial" w:hAnsi="Arial" w:cs="Arial"/>
                <w:sz w:val="18"/>
                <w:szCs w:val="18"/>
              </w:rPr>
            </w:pPr>
            <w:r w:rsidRPr="00BF131C">
              <w:rPr>
                <w:rFonts w:ascii="Arial" w:hAnsi="Arial" w:cs="Arial"/>
                <w:sz w:val="18"/>
                <w:szCs w:val="18"/>
              </w:rPr>
              <w:t>27</w:t>
            </w:r>
          </w:p>
        </w:tc>
        <w:tc>
          <w:tcPr>
            <w:tcW w:w="548" w:type="dxa"/>
            <w:vAlign w:val="bottom"/>
          </w:tcPr>
          <w:p w14:paraId="2DCD5810" w14:textId="67EF7570" w:rsidR="00C87E8F" w:rsidRPr="00BF131C" w:rsidRDefault="00C87E8F" w:rsidP="00C87E8F">
            <w:pPr>
              <w:jc w:val="center"/>
              <w:rPr>
                <w:rFonts w:ascii="Arial" w:hAnsi="Arial" w:cs="Arial"/>
                <w:sz w:val="18"/>
                <w:szCs w:val="18"/>
              </w:rPr>
            </w:pPr>
            <w:r w:rsidRPr="00BF131C">
              <w:rPr>
                <w:rFonts w:ascii="Arial" w:hAnsi="Arial" w:cs="Arial"/>
                <w:sz w:val="18"/>
                <w:szCs w:val="18"/>
              </w:rPr>
              <w:t>31</w:t>
            </w:r>
          </w:p>
        </w:tc>
        <w:tc>
          <w:tcPr>
            <w:tcW w:w="584" w:type="dxa"/>
            <w:vAlign w:val="bottom"/>
          </w:tcPr>
          <w:p w14:paraId="39B82A51" w14:textId="68794A1D" w:rsidR="00C87E8F" w:rsidRPr="00BF131C" w:rsidRDefault="00C87E8F" w:rsidP="00C87E8F">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693C2A5C" w14:textId="101D211E"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23,484.00 </w:t>
            </w:r>
          </w:p>
        </w:tc>
        <w:tc>
          <w:tcPr>
            <w:tcW w:w="650" w:type="dxa"/>
            <w:vAlign w:val="bottom"/>
          </w:tcPr>
          <w:p w14:paraId="4431E975" w14:textId="488C2290"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12.1723 </w:t>
            </w:r>
          </w:p>
        </w:tc>
        <w:tc>
          <w:tcPr>
            <w:tcW w:w="630" w:type="dxa"/>
            <w:vAlign w:val="bottom"/>
          </w:tcPr>
          <w:p w14:paraId="49D605C5" w14:textId="4316BDA9" w:rsidR="00C87E8F" w:rsidRPr="00BF131C" w:rsidRDefault="00C87E8F" w:rsidP="00C87E8F">
            <w:pPr>
              <w:jc w:val="center"/>
              <w:rPr>
                <w:rFonts w:ascii="Arial" w:hAnsi="Arial" w:cs="Arial"/>
                <w:sz w:val="18"/>
                <w:szCs w:val="18"/>
              </w:rPr>
            </w:pPr>
            <w:r w:rsidRPr="00BF131C">
              <w:rPr>
                <w:rFonts w:ascii="Arial" w:hAnsi="Arial" w:cs="Arial"/>
                <w:sz w:val="18"/>
                <w:szCs w:val="18"/>
              </w:rPr>
              <w:t>44.051</w:t>
            </w:r>
          </w:p>
        </w:tc>
        <w:tc>
          <w:tcPr>
            <w:tcW w:w="813" w:type="dxa"/>
            <w:vAlign w:val="bottom"/>
          </w:tcPr>
          <w:p w14:paraId="32A82F5C" w14:textId="5A76E3F2"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19,839.55 </w:t>
            </w:r>
          </w:p>
        </w:tc>
        <w:tc>
          <w:tcPr>
            <w:tcW w:w="630" w:type="dxa"/>
            <w:vAlign w:val="bottom"/>
          </w:tcPr>
          <w:p w14:paraId="792D9943" w14:textId="1E1395CE" w:rsidR="00C87E8F" w:rsidRPr="00BF131C" w:rsidRDefault="00C87E8F" w:rsidP="00C87E8F">
            <w:pPr>
              <w:jc w:val="center"/>
              <w:rPr>
                <w:rFonts w:ascii="Arial" w:hAnsi="Arial" w:cs="Arial"/>
                <w:sz w:val="18"/>
                <w:szCs w:val="18"/>
              </w:rPr>
            </w:pPr>
            <w:r w:rsidRPr="00BF131C">
              <w:rPr>
                <w:rFonts w:ascii="Arial" w:hAnsi="Arial" w:cs="Arial"/>
                <w:sz w:val="18"/>
                <w:szCs w:val="18"/>
              </w:rPr>
              <w:t>44.849</w:t>
            </w:r>
          </w:p>
        </w:tc>
        <w:tc>
          <w:tcPr>
            <w:tcW w:w="773" w:type="dxa"/>
            <w:vAlign w:val="bottom"/>
          </w:tcPr>
          <w:p w14:paraId="655D8C0F" w14:textId="7066BFF9"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20,198.95 </w:t>
            </w:r>
          </w:p>
        </w:tc>
        <w:tc>
          <w:tcPr>
            <w:tcW w:w="738" w:type="dxa"/>
            <w:vAlign w:val="bottom"/>
          </w:tcPr>
          <w:p w14:paraId="50D30ADE" w14:textId="30DF9FE1" w:rsidR="00C87E8F" w:rsidRPr="00BF131C" w:rsidRDefault="00C87E8F" w:rsidP="00C87E8F">
            <w:pPr>
              <w:jc w:val="center"/>
              <w:rPr>
                <w:rFonts w:ascii="Arial" w:hAnsi="Arial" w:cs="Arial"/>
                <w:sz w:val="18"/>
                <w:szCs w:val="18"/>
              </w:rPr>
            </w:pPr>
            <w:r w:rsidRPr="00BF131C">
              <w:rPr>
                <w:rFonts w:ascii="Arial" w:hAnsi="Arial" w:cs="Arial"/>
                <w:sz w:val="18"/>
                <w:szCs w:val="18"/>
              </w:rPr>
              <w:t>45.211</w:t>
            </w:r>
          </w:p>
        </w:tc>
        <w:tc>
          <w:tcPr>
            <w:tcW w:w="762" w:type="dxa"/>
            <w:vAlign w:val="bottom"/>
          </w:tcPr>
          <w:p w14:paraId="4B54C44F" w14:textId="0E054E49"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20,361.99 </w:t>
            </w:r>
          </w:p>
        </w:tc>
        <w:tc>
          <w:tcPr>
            <w:tcW w:w="881" w:type="dxa"/>
            <w:vAlign w:val="bottom"/>
          </w:tcPr>
          <w:p w14:paraId="0DFBE67D" w14:textId="7C990E4C" w:rsidR="00C87E8F" w:rsidRPr="00BF131C" w:rsidRDefault="00C87E8F" w:rsidP="00C87E8F">
            <w:pPr>
              <w:jc w:val="center"/>
              <w:rPr>
                <w:rFonts w:ascii="Arial" w:hAnsi="Arial" w:cs="Arial"/>
                <w:sz w:val="18"/>
                <w:szCs w:val="18"/>
              </w:rPr>
            </w:pPr>
            <w:r w:rsidRPr="00BF131C">
              <w:rPr>
                <w:rFonts w:ascii="Arial" w:hAnsi="Arial" w:cs="Arial"/>
                <w:sz w:val="18"/>
                <w:szCs w:val="18"/>
              </w:rPr>
              <w:t>46.029</w:t>
            </w:r>
          </w:p>
        </w:tc>
        <w:tc>
          <w:tcPr>
            <w:tcW w:w="750" w:type="dxa"/>
            <w:vAlign w:val="bottom"/>
          </w:tcPr>
          <w:p w14:paraId="13C61072" w14:textId="16C67A44"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20,730.40 </w:t>
            </w:r>
          </w:p>
        </w:tc>
      </w:tr>
      <w:tr w:rsidR="00D11551" w:rsidRPr="006231E9" w14:paraId="0650799E" w14:textId="77777777" w:rsidTr="00C87E8F">
        <w:trPr>
          <w:trHeight w:val="331"/>
        </w:trPr>
        <w:tc>
          <w:tcPr>
            <w:tcW w:w="550" w:type="dxa"/>
            <w:vMerge/>
            <w:vAlign w:val="center"/>
          </w:tcPr>
          <w:p w14:paraId="1222A792" w14:textId="77777777" w:rsidR="00C87E8F" w:rsidRPr="00BF131C" w:rsidRDefault="00C87E8F" w:rsidP="00C87E8F">
            <w:pPr>
              <w:jc w:val="center"/>
              <w:rPr>
                <w:rFonts w:ascii="Arial" w:hAnsi="Arial" w:cs="Arial"/>
                <w:sz w:val="16"/>
                <w:szCs w:val="16"/>
              </w:rPr>
            </w:pPr>
          </w:p>
        </w:tc>
        <w:tc>
          <w:tcPr>
            <w:tcW w:w="463" w:type="dxa"/>
            <w:vAlign w:val="bottom"/>
          </w:tcPr>
          <w:p w14:paraId="568348F4" w14:textId="574D3188" w:rsidR="00C87E8F" w:rsidRPr="00BF131C" w:rsidRDefault="00C87E8F" w:rsidP="00C87E8F">
            <w:pPr>
              <w:jc w:val="center"/>
              <w:rPr>
                <w:rFonts w:ascii="Arial" w:hAnsi="Arial" w:cs="Arial"/>
                <w:sz w:val="18"/>
                <w:szCs w:val="18"/>
              </w:rPr>
            </w:pPr>
            <w:r w:rsidRPr="00BF131C">
              <w:rPr>
                <w:rFonts w:ascii="Arial" w:hAnsi="Arial" w:cs="Arial"/>
                <w:sz w:val="18"/>
                <w:szCs w:val="18"/>
              </w:rPr>
              <w:t>15</w:t>
            </w:r>
          </w:p>
        </w:tc>
        <w:tc>
          <w:tcPr>
            <w:tcW w:w="543" w:type="dxa"/>
            <w:vAlign w:val="bottom"/>
          </w:tcPr>
          <w:p w14:paraId="0592AC55" w14:textId="47721C67" w:rsidR="00C87E8F" w:rsidRPr="00BF131C" w:rsidRDefault="00C87E8F" w:rsidP="00C87E8F">
            <w:pPr>
              <w:jc w:val="center"/>
              <w:rPr>
                <w:rFonts w:ascii="Arial" w:hAnsi="Arial" w:cs="Arial"/>
                <w:sz w:val="18"/>
                <w:szCs w:val="18"/>
              </w:rPr>
            </w:pPr>
            <w:r w:rsidRPr="00BF131C">
              <w:rPr>
                <w:rFonts w:ascii="Arial" w:hAnsi="Arial" w:cs="Arial"/>
                <w:sz w:val="18"/>
                <w:szCs w:val="18"/>
              </w:rPr>
              <w:t>27</w:t>
            </w:r>
          </w:p>
        </w:tc>
        <w:tc>
          <w:tcPr>
            <w:tcW w:w="548" w:type="dxa"/>
            <w:vAlign w:val="bottom"/>
          </w:tcPr>
          <w:p w14:paraId="66E9FDBC" w14:textId="7FB867C4" w:rsidR="00C87E8F" w:rsidRPr="00BF131C" w:rsidRDefault="00C87E8F" w:rsidP="00C87E8F">
            <w:pPr>
              <w:jc w:val="center"/>
              <w:rPr>
                <w:rFonts w:ascii="Arial" w:hAnsi="Arial" w:cs="Arial"/>
                <w:sz w:val="18"/>
                <w:szCs w:val="18"/>
              </w:rPr>
            </w:pPr>
            <w:r w:rsidRPr="00BF131C">
              <w:rPr>
                <w:rFonts w:ascii="Arial" w:hAnsi="Arial" w:cs="Arial"/>
                <w:sz w:val="18"/>
                <w:szCs w:val="18"/>
              </w:rPr>
              <w:t>31</w:t>
            </w:r>
          </w:p>
        </w:tc>
        <w:tc>
          <w:tcPr>
            <w:tcW w:w="584" w:type="dxa"/>
            <w:vAlign w:val="bottom"/>
          </w:tcPr>
          <w:p w14:paraId="39B812BA" w14:textId="6071CDED" w:rsidR="00C87E8F" w:rsidRPr="00BF131C" w:rsidRDefault="00C87E8F" w:rsidP="00C87E8F">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65B345F4" w14:textId="08F5E387"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23,953.00 </w:t>
            </w:r>
          </w:p>
        </w:tc>
        <w:tc>
          <w:tcPr>
            <w:tcW w:w="650" w:type="dxa"/>
            <w:vAlign w:val="bottom"/>
          </w:tcPr>
          <w:p w14:paraId="298FA06C" w14:textId="5C267122"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12.4154 </w:t>
            </w:r>
          </w:p>
        </w:tc>
        <w:tc>
          <w:tcPr>
            <w:tcW w:w="630" w:type="dxa"/>
            <w:vAlign w:val="bottom"/>
          </w:tcPr>
          <w:p w14:paraId="060A0F9A" w14:textId="49CEFCF1" w:rsidR="00C87E8F" w:rsidRPr="00BF131C" w:rsidRDefault="00C87E8F" w:rsidP="00C87E8F">
            <w:pPr>
              <w:jc w:val="center"/>
              <w:rPr>
                <w:rFonts w:ascii="Arial" w:hAnsi="Arial" w:cs="Arial"/>
                <w:sz w:val="18"/>
                <w:szCs w:val="18"/>
              </w:rPr>
            </w:pPr>
            <w:r w:rsidRPr="00BF131C">
              <w:rPr>
                <w:rFonts w:ascii="Arial" w:hAnsi="Arial" w:cs="Arial"/>
                <w:sz w:val="18"/>
                <w:szCs w:val="18"/>
              </w:rPr>
              <w:t>44.051</w:t>
            </w:r>
          </w:p>
        </w:tc>
        <w:tc>
          <w:tcPr>
            <w:tcW w:w="813" w:type="dxa"/>
            <w:vAlign w:val="bottom"/>
          </w:tcPr>
          <w:p w14:paraId="4B053B8B" w14:textId="24CA905B"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20,235.77 </w:t>
            </w:r>
          </w:p>
        </w:tc>
        <w:tc>
          <w:tcPr>
            <w:tcW w:w="630" w:type="dxa"/>
            <w:vAlign w:val="bottom"/>
          </w:tcPr>
          <w:p w14:paraId="22CA30F8" w14:textId="0A10AEA1" w:rsidR="00C87E8F" w:rsidRPr="00BF131C" w:rsidRDefault="00C87E8F" w:rsidP="00C87E8F">
            <w:pPr>
              <w:jc w:val="center"/>
              <w:rPr>
                <w:rFonts w:ascii="Arial" w:hAnsi="Arial" w:cs="Arial"/>
                <w:sz w:val="18"/>
                <w:szCs w:val="18"/>
              </w:rPr>
            </w:pPr>
            <w:r w:rsidRPr="00BF131C">
              <w:rPr>
                <w:rFonts w:ascii="Arial" w:hAnsi="Arial" w:cs="Arial"/>
                <w:sz w:val="18"/>
                <w:szCs w:val="18"/>
              </w:rPr>
              <w:t>44.849</w:t>
            </w:r>
          </w:p>
        </w:tc>
        <w:tc>
          <w:tcPr>
            <w:tcW w:w="773" w:type="dxa"/>
            <w:vAlign w:val="bottom"/>
          </w:tcPr>
          <w:p w14:paraId="41C55C08" w14:textId="3D08197A"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20,602.35 </w:t>
            </w:r>
          </w:p>
        </w:tc>
        <w:tc>
          <w:tcPr>
            <w:tcW w:w="738" w:type="dxa"/>
            <w:vAlign w:val="bottom"/>
          </w:tcPr>
          <w:p w14:paraId="4B6872C0" w14:textId="7AC61FA1" w:rsidR="00C87E8F" w:rsidRPr="00BF131C" w:rsidRDefault="00C87E8F" w:rsidP="00C87E8F">
            <w:pPr>
              <w:jc w:val="center"/>
              <w:rPr>
                <w:rFonts w:ascii="Arial" w:hAnsi="Arial" w:cs="Arial"/>
                <w:sz w:val="18"/>
                <w:szCs w:val="18"/>
              </w:rPr>
            </w:pPr>
            <w:r w:rsidRPr="00BF131C">
              <w:rPr>
                <w:rFonts w:ascii="Arial" w:hAnsi="Arial" w:cs="Arial"/>
                <w:sz w:val="18"/>
                <w:szCs w:val="18"/>
              </w:rPr>
              <w:t>45.211</w:t>
            </w:r>
          </w:p>
        </w:tc>
        <w:tc>
          <w:tcPr>
            <w:tcW w:w="762" w:type="dxa"/>
            <w:vAlign w:val="bottom"/>
          </w:tcPr>
          <w:p w14:paraId="01071369" w14:textId="1DB85A2D"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20,768.64 </w:t>
            </w:r>
          </w:p>
        </w:tc>
        <w:tc>
          <w:tcPr>
            <w:tcW w:w="881" w:type="dxa"/>
            <w:vAlign w:val="bottom"/>
          </w:tcPr>
          <w:p w14:paraId="07804697" w14:textId="44683F66" w:rsidR="00C87E8F" w:rsidRPr="00BF131C" w:rsidRDefault="00C87E8F" w:rsidP="00C87E8F">
            <w:pPr>
              <w:jc w:val="center"/>
              <w:rPr>
                <w:rFonts w:ascii="Arial" w:hAnsi="Arial" w:cs="Arial"/>
                <w:sz w:val="18"/>
                <w:szCs w:val="18"/>
              </w:rPr>
            </w:pPr>
            <w:r w:rsidRPr="00BF131C">
              <w:rPr>
                <w:rFonts w:ascii="Arial" w:hAnsi="Arial" w:cs="Arial"/>
                <w:sz w:val="18"/>
                <w:szCs w:val="18"/>
              </w:rPr>
              <w:t>46.029</w:t>
            </w:r>
          </w:p>
        </w:tc>
        <w:tc>
          <w:tcPr>
            <w:tcW w:w="750" w:type="dxa"/>
            <w:vAlign w:val="bottom"/>
          </w:tcPr>
          <w:p w14:paraId="5F20BF1C" w14:textId="6E54F7BB"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21,144.40 </w:t>
            </w:r>
          </w:p>
        </w:tc>
      </w:tr>
      <w:tr w:rsidR="00D11551" w:rsidRPr="006231E9" w14:paraId="1F1B8E05" w14:textId="77777777" w:rsidTr="00C87E8F">
        <w:trPr>
          <w:trHeight w:val="331"/>
        </w:trPr>
        <w:tc>
          <w:tcPr>
            <w:tcW w:w="550" w:type="dxa"/>
            <w:vMerge/>
            <w:vAlign w:val="center"/>
          </w:tcPr>
          <w:p w14:paraId="37D6509F" w14:textId="77777777" w:rsidR="00C87E8F" w:rsidRPr="00BF131C" w:rsidRDefault="00C87E8F" w:rsidP="00C87E8F">
            <w:pPr>
              <w:jc w:val="center"/>
              <w:rPr>
                <w:rFonts w:ascii="Arial" w:hAnsi="Arial" w:cs="Arial"/>
                <w:sz w:val="16"/>
                <w:szCs w:val="16"/>
              </w:rPr>
            </w:pPr>
          </w:p>
        </w:tc>
        <w:tc>
          <w:tcPr>
            <w:tcW w:w="463" w:type="dxa"/>
            <w:vAlign w:val="bottom"/>
          </w:tcPr>
          <w:p w14:paraId="33DFB330" w14:textId="4CB0AC4E" w:rsidR="00C87E8F" w:rsidRPr="00BF131C" w:rsidRDefault="00C87E8F" w:rsidP="00C87E8F">
            <w:pPr>
              <w:jc w:val="center"/>
              <w:rPr>
                <w:rFonts w:ascii="Arial" w:hAnsi="Arial" w:cs="Arial"/>
                <w:sz w:val="18"/>
                <w:szCs w:val="18"/>
              </w:rPr>
            </w:pPr>
            <w:r w:rsidRPr="00BF131C">
              <w:rPr>
                <w:rFonts w:ascii="Arial" w:hAnsi="Arial" w:cs="Arial"/>
                <w:sz w:val="18"/>
                <w:szCs w:val="18"/>
              </w:rPr>
              <w:t>16</w:t>
            </w:r>
          </w:p>
        </w:tc>
        <w:tc>
          <w:tcPr>
            <w:tcW w:w="543" w:type="dxa"/>
            <w:vAlign w:val="bottom"/>
          </w:tcPr>
          <w:p w14:paraId="27EA0098" w14:textId="30CF116A" w:rsidR="00C87E8F" w:rsidRPr="00BF131C" w:rsidRDefault="00C87E8F" w:rsidP="00C87E8F">
            <w:pPr>
              <w:jc w:val="center"/>
              <w:rPr>
                <w:rFonts w:ascii="Arial" w:hAnsi="Arial" w:cs="Arial"/>
                <w:sz w:val="18"/>
                <w:szCs w:val="18"/>
              </w:rPr>
            </w:pPr>
            <w:r w:rsidRPr="00BF131C">
              <w:rPr>
                <w:rFonts w:ascii="Arial" w:hAnsi="Arial" w:cs="Arial"/>
                <w:sz w:val="18"/>
                <w:szCs w:val="18"/>
              </w:rPr>
              <w:t>27</w:t>
            </w:r>
          </w:p>
        </w:tc>
        <w:tc>
          <w:tcPr>
            <w:tcW w:w="548" w:type="dxa"/>
            <w:vAlign w:val="bottom"/>
          </w:tcPr>
          <w:p w14:paraId="57259DFC" w14:textId="12DBEAA0" w:rsidR="00C87E8F" w:rsidRPr="00BF131C" w:rsidRDefault="00C87E8F" w:rsidP="00C87E8F">
            <w:pPr>
              <w:jc w:val="center"/>
              <w:rPr>
                <w:rFonts w:ascii="Arial" w:hAnsi="Arial" w:cs="Arial"/>
                <w:sz w:val="18"/>
                <w:szCs w:val="18"/>
              </w:rPr>
            </w:pPr>
            <w:r w:rsidRPr="00BF131C">
              <w:rPr>
                <w:rFonts w:ascii="Arial" w:hAnsi="Arial" w:cs="Arial"/>
                <w:sz w:val="18"/>
                <w:szCs w:val="18"/>
              </w:rPr>
              <w:t>31</w:t>
            </w:r>
          </w:p>
        </w:tc>
        <w:tc>
          <w:tcPr>
            <w:tcW w:w="584" w:type="dxa"/>
            <w:vAlign w:val="bottom"/>
          </w:tcPr>
          <w:p w14:paraId="592AB36C" w14:textId="19C4AACF" w:rsidR="00C87E8F" w:rsidRPr="00BF131C" w:rsidRDefault="00C87E8F" w:rsidP="00C87E8F">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56321F22" w14:textId="28D980E5"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24,432.00 </w:t>
            </w:r>
          </w:p>
        </w:tc>
        <w:tc>
          <w:tcPr>
            <w:tcW w:w="650" w:type="dxa"/>
            <w:vAlign w:val="bottom"/>
          </w:tcPr>
          <w:p w14:paraId="5BE14094" w14:textId="3B32A5C9"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12.6637 </w:t>
            </w:r>
          </w:p>
        </w:tc>
        <w:tc>
          <w:tcPr>
            <w:tcW w:w="630" w:type="dxa"/>
            <w:vAlign w:val="bottom"/>
          </w:tcPr>
          <w:p w14:paraId="6B7756D0" w14:textId="210EECA2" w:rsidR="00C87E8F" w:rsidRPr="00BF131C" w:rsidRDefault="00C87E8F" w:rsidP="00C87E8F">
            <w:pPr>
              <w:jc w:val="center"/>
              <w:rPr>
                <w:rFonts w:ascii="Arial" w:hAnsi="Arial" w:cs="Arial"/>
                <w:sz w:val="18"/>
                <w:szCs w:val="18"/>
              </w:rPr>
            </w:pPr>
            <w:r w:rsidRPr="00BF131C">
              <w:rPr>
                <w:rFonts w:ascii="Arial" w:hAnsi="Arial" w:cs="Arial"/>
                <w:sz w:val="18"/>
                <w:szCs w:val="18"/>
              </w:rPr>
              <w:t>44.051</w:t>
            </w:r>
          </w:p>
        </w:tc>
        <w:tc>
          <w:tcPr>
            <w:tcW w:w="813" w:type="dxa"/>
            <w:vAlign w:val="bottom"/>
          </w:tcPr>
          <w:p w14:paraId="5C4A5CBA" w14:textId="5498C9CF"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20,640.43 </w:t>
            </w:r>
          </w:p>
        </w:tc>
        <w:tc>
          <w:tcPr>
            <w:tcW w:w="630" w:type="dxa"/>
            <w:vAlign w:val="bottom"/>
          </w:tcPr>
          <w:p w14:paraId="2BD42C74" w14:textId="0482E491" w:rsidR="00C87E8F" w:rsidRPr="00BF131C" w:rsidRDefault="00C87E8F" w:rsidP="00C87E8F">
            <w:pPr>
              <w:jc w:val="center"/>
              <w:rPr>
                <w:rFonts w:ascii="Arial" w:hAnsi="Arial" w:cs="Arial"/>
                <w:sz w:val="18"/>
                <w:szCs w:val="18"/>
              </w:rPr>
            </w:pPr>
            <w:r w:rsidRPr="00BF131C">
              <w:rPr>
                <w:rFonts w:ascii="Arial" w:hAnsi="Arial" w:cs="Arial"/>
                <w:sz w:val="18"/>
                <w:szCs w:val="18"/>
              </w:rPr>
              <w:t>44.849</w:t>
            </w:r>
          </w:p>
        </w:tc>
        <w:tc>
          <w:tcPr>
            <w:tcW w:w="773" w:type="dxa"/>
            <w:vAlign w:val="bottom"/>
          </w:tcPr>
          <w:p w14:paraId="05BA32AA" w14:textId="2C874467"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21,014.34 </w:t>
            </w:r>
          </w:p>
        </w:tc>
        <w:tc>
          <w:tcPr>
            <w:tcW w:w="738" w:type="dxa"/>
            <w:vAlign w:val="bottom"/>
          </w:tcPr>
          <w:p w14:paraId="53365309" w14:textId="5C57DFF5" w:rsidR="00C87E8F" w:rsidRPr="00BF131C" w:rsidRDefault="00C87E8F" w:rsidP="00C87E8F">
            <w:pPr>
              <w:jc w:val="center"/>
              <w:rPr>
                <w:rFonts w:ascii="Arial" w:hAnsi="Arial" w:cs="Arial"/>
                <w:sz w:val="18"/>
                <w:szCs w:val="18"/>
              </w:rPr>
            </w:pPr>
            <w:r w:rsidRPr="00BF131C">
              <w:rPr>
                <w:rFonts w:ascii="Arial" w:hAnsi="Arial" w:cs="Arial"/>
                <w:sz w:val="18"/>
                <w:szCs w:val="18"/>
              </w:rPr>
              <w:t>45.211</w:t>
            </w:r>
          </w:p>
        </w:tc>
        <w:tc>
          <w:tcPr>
            <w:tcW w:w="762" w:type="dxa"/>
            <w:vAlign w:val="bottom"/>
          </w:tcPr>
          <w:p w14:paraId="661C71B5" w14:textId="3237B137"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21,183.96 </w:t>
            </w:r>
          </w:p>
        </w:tc>
        <w:tc>
          <w:tcPr>
            <w:tcW w:w="881" w:type="dxa"/>
            <w:vAlign w:val="bottom"/>
          </w:tcPr>
          <w:p w14:paraId="6C432D1B" w14:textId="1D966473" w:rsidR="00C87E8F" w:rsidRPr="00BF131C" w:rsidRDefault="00C87E8F" w:rsidP="00C87E8F">
            <w:pPr>
              <w:jc w:val="center"/>
              <w:rPr>
                <w:rFonts w:ascii="Arial" w:hAnsi="Arial" w:cs="Arial"/>
                <w:sz w:val="18"/>
                <w:szCs w:val="18"/>
              </w:rPr>
            </w:pPr>
            <w:r w:rsidRPr="00BF131C">
              <w:rPr>
                <w:rFonts w:ascii="Arial" w:hAnsi="Arial" w:cs="Arial"/>
                <w:sz w:val="18"/>
                <w:szCs w:val="18"/>
              </w:rPr>
              <w:t>46.029</w:t>
            </w:r>
          </w:p>
        </w:tc>
        <w:tc>
          <w:tcPr>
            <w:tcW w:w="750" w:type="dxa"/>
            <w:vAlign w:val="bottom"/>
          </w:tcPr>
          <w:p w14:paraId="6826446A" w14:textId="2D983E9C"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21,567.24 </w:t>
            </w:r>
          </w:p>
        </w:tc>
      </w:tr>
      <w:tr w:rsidR="00D11551" w:rsidRPr="006231E9" w14:paraId="5348CC64" w14:textId="77777777" w:rsidTr="00C87E8F">
        <w:trPr>
          <w:trHeight w:val="331"/>
        </w:trPr>
        <w:tc>
          <w:tcPr>
            <w:tcW w:w="550" w:type="dxa"/>
            <w:vMerge/>
            <w:vAlign w:val="center"/>
          </w:tcPr>
          <w:p w14:paraId="7F2424CA" w14:textId="77777777" w:rsidR="00C87E8F" w:rsidRPr="00BF131C" w:rsidRDefault="00C87E8F" w:rsidP="00C87E8F">
            <w:pPr>
              <w:jc w:val="center"/>
              <w:rPr>
                <w:rFonts w:ascii="Arial" w:hAnsi="Arial" w:cs="Arial"/>
                <w:sz w:val="16"/>
                <w:szCs w:val="16"/>
              </w:rPr>
            </w:pPr>
          </w:p>
        </w:tc>
        <w:tc>
          <w:tcPr>
            <w:tcW w:w="463" w:type="dxa"/>
            <w:vAlign w:val="bottom"/>
          </w:tcPr>
          <w:p w14:paraId="28A44475" w14:textId="44A6AE4E" w:rsidR="00C87E8F" w:rsidRPr="00BF131C" w:rsidRDefault="00C87E8F" w:rsidP="00C87E8F">
            <w:pPr>
              <w:jc w:val="center"/>
              <w:rPr>
                <w:rFonts w:ascii="Arial" w:hAnsi="Arial" w:cs="Arial"/>
                <w:sz w:val="18"/>
                <w:szCs w:val="18"/>
              </w:rPr>
            </w:pPr>
            <w:r w:rsidRPr="00BF131C">
              <w:rPr>
                <w:rFonts w:ascii="Arial" w:hAnsi="Arial" w:cs="Arial"/>
                <w:sz w:val="18"/>
                <w:szCs w:val="18"/>
              </w:rPr>
              <w:t>17</w:t>
            </w:r>
          </w:p>
        </w:tc>
        <w:tc>
          <w:tcPr>
            <w:tcW w:w="543" w:type="dxa"/>
            <w:vAlign w:val="bottom"/>
          </w:tcPr>
          <w:p w14:paraId="40E305B6" w14:textId="4979B2B0" w:rsidR="00C87E8F" w:rsidRPr="00BF131C" w:rsidRDefault="00C87E8F" w:rsidP="00C87E8F">
            <w:pPr>
              <w:jc w:val="center"/>
              <w:rPr>
                <w:rFonts w:ascii="Arial" w:hAnsi="Arial" w:cs="Arial"/>
                <w:sz w:val="18"/>
                <w:szCs w:val="18"/>
              </w:rPr>
            </w:pPr>
            <w:r w:rsidRPr="00BF131C">
              <w:rPr>
                <w:rFonts w:ascii="Arial" w:hAnsi="Arial" w:cs="Arial"/>
                <w:sz w:val="18"/>
                <w:szCs w:val="18"/>
              </w:rPr>
              <w:t>27</w:t>
            </w:r>
          </w:p>
        </w:tc>
        <w:tc>
          <w:tcPr>
            <w:tcW w:w="548" w:type="dxa"/>
            <w:vAlign w:val="bottom"/>
          </w:tcPr>
          <w:p w14:paraId="605EDC59" w14:textId="5CC8E74C" w:rsidR="00C87E8F" w:rsidRPr="00BF131C" w:rsidRDefault="00C87E8F" w:rsidP="00C87E8F">
            <w:pPr>
              <w:jc w:val="center"/>
              <w:rPr>
                <w:rFonts w:ascii="Arial" w:hAnsi="Arial" w:cs="Arial"/>
                <w:sz w:val="18"/>
                <w:szCs w:val="18"/>
              </w:rPr>
            </w:pPr>
            <w:r w:rsidRPr="00BF131C">
              <w:rPr>
                <w:rFonts w:ascii="Arial" w:hAnsi="Arial" w:cs="Arial"/>
                <w:sz w:val="18"/>
                <w:szCs w:val="18"/>
              </w:rPr>
              <w:t>31</w:t>
            </w:r>
          </w:p>
        </w:tc>
        <w:tc>
          <w:tcPr>
            <w:tcW w:w="584" w:type="dxa"/>
            <w:vAlign w:val="bottom"/>
          </w:tcPr>
          <w:p w14:paraId="32383C3E" w14:textId="225E34E3" w:rsidR="00C87E8F" w:rsidRPr="00BF131C" w:rsidRDefault="00C87E8F" w:rsidP="00C87E8F">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326BDE4E" w14:textId="131FBFFC"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24,920.00 </w:t>
            </w:r>
          </w:p>
        </w:tc>
        <w:tc>
          <w:tcPr>
            <w:tcW w:w="650" w:type="dxa"/>
            <w:vAlign w:val="bottom"/>
          </w:tcPr>
          <w:p w14:paraId="6F3C309F" w14:textId="4414E004"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12.9167 </w:t>
            </w:r>
          </w:p>
        </w:tc>
        <w:tc>
          <w:tcPr>
            <w:tcW w:w="630" w:type="dxa"/>
            <w:vAlign w:val="bottom"/>
          </w:tcPr>
          <w:p w14:paraId="73223F3E" w14:textId="6FE2DF81" w:rsidR="00C87E8F" w:rsidRPr="00BF131C" w:rsidRDefault="00C87E8F" w:rsidP="00C87E8F">
            <w:pPr>
              <w:jc w:val="center"/>
              <w:rPr>
                <w:rFonts w:ascii="Arial" w:hAnsi="Arial" w:cs="Arial"/>
                <w:sz w:val="18"/>
                <w:szCs w:val="18"/>
              </w:rPr>
            </w:pPr>
            <w:r w:rsidRPr="00BF131C">
              <w:rPr>
                <w:rFonts w:ascii="Arial" w:hAnsi="Arial" w:cs="Arial"/>
                <w:sz w:val="18"/>
                <w:szCs w:val="18"/>
              </w:rPr>
              <w:t>44.051</w:t>
            </w:r>
          </w:p>
        </w:tc>
        <w:tc>
          <w:tcPr>
            <w:tcW w:w="813" w:type="dxa"/>
            <w:vAlign w:val="bottom"/>
          </w:tcPr>
          <w:p w14:paraId="03E1148E" w14:textId="6DA540D6"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21,052.70 </w:t>
            </w:r>
          </w:p>
        </w:tc>
        <w:tc>
          <w:tcPr>
            <w:tcW w:w="630" w:type="dxa"/>
            <w:vAlign w:val="bottom"/>
          </w:tcPr>
          <w:p w14:paraId="6CDE35C5" w14:textId="77B53E03" w:rsidR="00C87E8F" w:rsidRPr="00BF131C" w:rsidRDefault="00C87E8F" w:rsidP="00C87E8F">
            <w:pPr>
              <w:jc w:val="center"/>
              <w:rPr>
                <w:rFonts w:ascii="Arial" w:hAnsi="Arial" w:cs="Arial"/>
                <w:sz w:val="18"/>
                <w:szCs w:val="18"/>
              </w:rPr>
            </w:pPr>
            <w:r w:rsidRPr="00BF131C">
              <w:rPr>
                <w:rFonts w:ascii="Arial" w:hAnsi="Arial" w:cs="Arial"/>
                <w:sz w:val="18"/>
                <w:szCs w:val="18"/>
              </w:rPr>
              <w:t>44.849</w:t>
            </w:r>
          </w:p>
        </w:tc>
        <w:tc>
          <w:tcPr>
            <w:tcW w:w="773" w:type="dxa"/>
            <w:vAlign w:val="bottom"/>
          </w:tcPr>
          <w:p w14:paraId="23C1AA86" w14:textId="7F18E50F"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21,434.08 </w:t>
            </w:r>
          </w:p>
        </w:tc>
        <w:tc>
          <w:tcPr>
            <w:tcW w:w="738" w:type="dxa"/>
            <w:vAlign w:val="bottom"/>
          </w:tcPr>
          <w:p w14:paraId="57B79625" w14:textId="791866E8" w:rsidR="00C87E8F" w:rsidRPr="00BF131C" w:rsidRDefault="00C87E8F" w:rsidP="00C87E8F">
            <w:pPr>
              <w:jc w:val="center"/>
              <w:rPr>
                <w:rFonts w:ascii="Arial" w:hAnsi="Arial" w:cs="Arial"/>
                <w:sz w:val="18"/>
                <w:szCs w:val="18"/>
              </w:rPr>
            </w:pPr>
            <w:r w:rsidRPr="00BF131C">
              <w:rPr>
                <w:rFonts w:ascii="Arial" w:hAnsi="Arial" w:cs="Arial"/>
                <w:sz w:val="18"/>
                <w:szCs w:val="18"/>
              </w:rPr>
              <w:t>45.211</w:t>
            </w:r>
          </w:p>
        </w:tc>
        <w:tc>
          <w:tcPr>
            <w:tcW w:w="762" w:type="dxa"/>
            <w:vAlign w:val="bottom"/>
          </w:tcPr>
          <w:p w14:paraId="3907DD83" w14:textId="3830D93A" w:rsidR="00C87E8F" w:rsidRPr="00BF131C" w:rsidRDefault="00C87E8F" w:rsidP="00C87E8F">
            <w:pPr>
              <w:jc w:val="center"/>
              <w:rPr>
                <w:rFonts w:ascii="Arial" w:hAnsi="Arial" w:cs="Arial"/>
                <w:sz w:val="18"/>
                <w:szCs w:val="18"/>
              </w:rPr>
            </w:pPr>
            <w:r w:rsidRPr="00BF131C">
              <w:rPr>
                <w:rFonts w:ascii="Arial" w:hAnsi="Arial" w:cs="Arial"/>
                <w:sz w:val="18"/>
                <w:szCs w:val="18"/>
              </w:rPr>
              <w:t xml:space="preserve"> 21,607.08 </w:t>
            </w:r>
          </w:p>
        </w:tc>
        <w:tc>
          <w:tcPr>
            <w:tcW w:w="881" w:type="dxa"/>
            <w:vAlign w:val="bottom"/>
          </w:tcPr>
          <w:p w14:paraId="7DC9BCC8" w14:textId="450A6528" w:rsidR="00C87E8F" w:rsidRPr="00BF131C" w:rsidRDefault="00C87E8F" w:rsidP="00C87E8F">
            <w:pPr>
              <w:jc w:val="center"/>
              <w:rPr>
                <w:rFonts w:ascii="Arial" w:hAnsi="Arial" w:cs="Arial"/>
                <w:sz w:val="18"/>
                <w:szCs w:val="18"/>
              </w:rPr>
            </w:pPr>
            <w:r w:rsidRPr="00BF131C">
              <w:rPr>
                <w:rFonts w:ascii="Arial" w:hAnsi="Arial" w:cs="Arial"/>
                <w:sz w:val="18"/>
                <w:szCs w:val="18"/>
              </w:rPr>
              <w:t>46.029</w:t>
            </w:r>
          </w:p>
        </w:tc>
        <w:tc>
          <w:tcPr>
            <w:tcW w:w="750" w:type="dxa"/>
            <w:vAlign w:val="bottom"/>
          </w:tcPr>
          <w:p w14:paraId="3F5C4ED3" w14:textId="498047D2" w:rsidR="00C87E8F" w:rsidRPr="00BF131C" w:rsidRDefault="00C87E8F" w:rsidP="00BF131C">
            <w:pPr>
              <w:jc w:val="center"/>
              <w:rPr>
                <w:rFonts w:ascii="Arial" w:hAnsi="Arial" w:cs="Arial"/>
                <w:sz w:val="18"/>
                <w:szCs w:val="18"/>
              </w:rPr>
            </w:pPr>
            <w:r w:rsidRPr="00BF131C">
              <w:rPr>
                <w:rFonts w:ascii="Arial" w:hAnsi="Arial" w:cs="Arial"/>
                <w:sz w:val="18"/>
                <w:szCs w:val="18"/>
              </w:rPr>
              <w:t xml:space="preserve"> 21,998.02 </w:t>
            </w:r>
          </w:p>
        </w:tc>
      </w:tr>
      <w:tr w:rsidR="00D11551" w:rsidRPr="006231E9" w14:paraId="0EDB93E7" w14:textId="77777777" w:rsidTr="00C87E8F">
        <w:trPr>
          <w:trHeight w:val="331"/>
        </w:trPr>
        <w:tc>
          <w:tcPr>
            <w:tcW w:w="550" w:type="dxa"/>
            <w:vMerge w:val="restart"/>
            <w:vAlign w:val="center"/>
          </w:tcPr>
          <w:p w14:paraId="2AD60D11" w14:textId="224FAB60" w:rsidR="00D11551" w:rsidRPr="00BF131C" w:rsidRDefault="00D11551" w:rsidP="00D11551">
            <w:pPr>
              <w:jc w:val="center"/>
              <w:rPr>
                <w:rFonts w:ascii="Arial" w:hAnsi="Arial" w:cs="Arial"/>
                <w:sz w:val="16"/>
                <w:szCs w:val="16"/>
              </w:rPr>
            </w:pPr>
            <w:r w:rsidRPr="00BF131C">
              <w:rPr>
                <w:rFonts w:ascii="Arial" w:hAnsi="Arial" w:cs="Arial"/>
                <w:sz w:val="16"/>
                <w:szCs w:val="16"/>
              </w:rPr>
              <w:lastRenderedPageBreak/>
              <w:t>Grade 7</w:t>
            </w:r>
          </w:p>
        </w:tc>
        <w:tc>
          <w:tcPr>
            <w:tcW w:w="463" w:type="dxa"/>
            <w:vAlign w:val="bottom"/>
          </w:tcPr>
          <w:p w14:paraId="70C01EDD" w14:textId="656E417D" w:rsidR="00D11551" w:rsidRPr="00BF131C" w:rsidRDefault="00D11551" w:rsidP="00D11551">
            <w:pPr>
              <w:jc w:val="center"/>
              <w:rPr>
                <w:rFonts w:ascii="Arial" w:hAnsi="Arial" w:cs="Arial"/>
                <w:sz w:val="18"/>
                <w:szCs w:val="18"/>
              </w:rPr>
            </w:pPr>
            <w:r w:rsidRPr="00BF131C">
              <w:rPr>
                <w:rFonts w:ascii="Arial" w:hAnsi="Arial" w:cs="Arial"/>
                <w:sz w:val="18"/>
                <w:szCs w:val="18"/>
              </w:rPr>
              <w:t>18</w:t>
            </w:r>
          </w:p>
        </w:tc>
        <w:tc>
          <w:tcPr>
            <w:tcW w:w="543" w:type="dxa"/>
            <w:vAlign w:val="bottom"/>
          </w:tcPr>
          <w:p w14:paraId="156CEE63" w14:textId="51D33A6A" w:rsidR="00D11551" w:rsidRPr="00BF131C" w:rsidRDefault="00D11551" w:rsidP="00D11551">
            <w:pPr>
              <w:jc w:val="center"/>
              <w:rPr>
                <w:rFonts w:ascii="Arial" w:hAnsi="Arial" w:cs="Arial"/>
                <w:sz w:val="18"/>
                <w:szCs w:val="18"/>
              </w:rPr>
            </w:pPr>
            <w:r w:rsidRPr="00BF131C">
              <w:rPr>
                <w:rFonts w:ascii="Arial" w:hAnsi="Arial" w:cs="Arial"/>
                <w:sz w:val="18"/>
                <w:szCs w:val="18"/>
              </w:rPr>
              <w:t>27</w:t>
            </w:r>
          </w:p>
        </w:tc>
        <w:tc>
          <w:tcPr>
            <w:tcW w:w="548" w:type="dxa"/>
            <w:vAlign w:val="bottom"/>
          </w:tcPr>
          <w:p w14:paraId="0F02073D" w14:textId="2F74E4D4" w:rsidR="00D11551" w:rsidRPr="00BF131C" w:rsidRDefault="00D11551" w:rsidP="00D11551">
            <w:pPr>
              <w:jc w:val="center"/>
              <w:rPr>
                <w:rFonts w:ascii="Arial" w:hAnsi="Arial" w:cs="Arial"/>
                <w:sz w:val="18"/>
                <w:szCs w:val="18"/>
              </w:rPr>
            </w:pPr>
            <w:r w:rsidRPr="00BF131C">
              <w:rPr>
                <w:rFonts w:ascii="Arial" w:hAnsi="Arial" w:cs="Arial"/>
                <w:sz w:val="18"/>
                <w:szCs w:val="18"/>
              </w:rPr>
              <w:t>31</w:t>
            </w:r>
          </w:p>
        </w:tc>
        <w:tc>
          <w:tcPr>
            <w:tcW w:w="584" w:type="dxa"/>
            <w:vAlign w:val="bottom"/>
          </w:tcPr>
          <w:p w14:paraId="5BDC5645" w14:textId="327B5735"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2EE68E3A" w14:textId="40CD5CF4"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25,419.00 </w:t>
            </w:r>
          </w:p>
        </w:tc>
        <w:tc>
          <w:tcPr>
            <w:tcW w:w="650" w:type="dxa"/>
            <w:vAlign w:val="bottom"/>
          </w:tcPr>
          <w:p w14:paraId="5DEB15E5" w14:textId="2173C82C"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13.1753 </w:t>
            </w:r>
          </w:p>
        </w:tc>
        <w:tc>
          <w:tcPr>
            <w:tcW w:w="630" w:type="dxa"/>
            <w:vAlign w:val="bottom"/>
          </w:tcPr>
          <w:p w14:paraId="1EB3CF54" w14:textId="71D2F70E" w:rsidR="00D11551" w:rsidRPr="00BF131C" w:rsidRDefault="00D11551" w:rsidP="00D11551">
            <w:pPr>
              <w:jc w:val="center"/>
              <w:rPr>
                <w:rFonts w:ascii="Arial" w:hAnsi="Arial" w:cs="Arial"/>
                <w:sz w:val="18"/>
                <w:szCs w:val="18"/>
              </w:rPr>
            </w:pPr>
            <w:r w:rsidRPr="00BF131C">
              <w:rPr>
                <w:rFonts w:ascii="Arial" w:hAnsi="Arial" w:cs="Arial"/>
                <w:sz w:val="18"/>
                <w:szCs w:val="18"/>
              </w:rPr>
              <w:t>44.051</w:t>
            </w:r>
          </w:p>
        </w:tc>
        <w:tc>
          <w:tcPr>
            <w:tcW w:w="813" w:type="dxa"/>
            <w:vAlign w:val="bottom"/>
          </w:tcPr>
          <w:p w14:paraId="73259AE3" w14:textId="455CC155"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21,474.26 </w:t>
            </w:r>
          </w:p>
        </w:tc>
        <w:tc>
          <w:tcPr>
            <w:tcW w:w="630" w:type="dxa"/>
            <w:vAlign w:val="bottom"/>
          </w:tcPr>
          <w:p w14:paraId="04B3DA59" w14:textId="1271AD6D" w:rsidR="00D11551" w:rsidRPr="00BF131C" w:rsidRDefault="00D11551" w:rsidP="00D11551">
            <w:pPr>
              <w:jc w:val="center"/>
              <w:rPr>
                <w:rFonts w:ascii="Arial" w:hAnsi="Arial" w:cs="Arial"/>
                <w:sz w:val="18"/>
                <w:szCs w:val="18"/>
              </w:rPr>
            </w:pPr>
            <w:r w:rsidRPr="00BF131C">
              <w:rPr>
                <w:rFonts w:ascii="Arial" w:hAnsi="Arial" w:cs="Arial"/>
                <w:sz w:val="18"/>
                <w:szCs w:val="18"/>
              </w:rPr>
              <w:t>44.849</w:t>
            </w:r>
          </w:p>
        </w:tc>
        <w:tc>
          <w:tcPr>
            <w:tcW w:w="773" w:type="dxa"/>
            <w:vAlign w:val="bottom"/>
          </w:tcPr>
          <w:p w14:paraId="02CC40C2" w14:textId="2E16F661"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21,863.27 </w:t>
            </w:r>
          </w:p>
        </w:tc>
        <w:tc>
          <w:tcPr>
            <w:tcW w:w="738" w:type="dxa"/>
            <w:vAlign w:val="bottom"/>
          </w:tcPr>
          <w:p w14:paraId="70DCFD55" w14:textId="41F6C187" w:rsidR="00D11551" w:rsidRPr="00BF131C" w:rsidRDefault="00D11551" w:rsidP="00D11551">
            <w:pPr>
              <w:jc w:val="center"/>
              <w:rPr>
                <w:rFonts w:ascii="Arial" w:hAnsi="Arial" w:cs="Arial"/>
                <w:sz w:val="18"/>
                <w:szCs w:val="18"/>
              </w:rPr>
            </w:pPr>
            <w:r w:rsidRPr="00BF131C">
              <w:rPr>
                <w:rFonts w:ascii="Arial" w:hAnsi="Arial" w:cs="Arial"/>
                <w:sz w:val="18"/>
                <w:szCs w:val="18"/>
              </w:rPr>
              <w:t>45.211</w:t>
            </w:r>
          </w:p>
        </w:tc>
        <w:tc>
          <w:tcPr>
            <w:tcW w:w="762" w:type="dxa"/>
            <w:vAlign w:val="bottom"/>
          </w:tcPr>
          <w:p w14:paraId="68EFA22F" w14:textId="326B2D2A"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22,039.74 </w:t>
            </w:r>
          </w:p>
        </w:tc>
        <w:tc>
          <w:tcPr>
            <w:tcW w:w="881" w:type="dxa"/>
            <w:vAlign w:val="bottom"/>
          </w:tcPr>
          <w:p w14:paraId="4C2DE307" w14:textId="54B064EC" w:rsidR="00D11551" w:rsidRPr="00BF131C" w:rsidRDefault="00D11551" w:rsidP="00D11551">
            <w:pPr>
              <w:jc w:val="center"/>
              <w:rPr>
                <w:rFonts w:ascii="Arial" w:hAnsi="Arial" w:cs="Arial"/>
                <w:sz w:val="18"/>
                <w:szCs w:val="18"/>
              </w:rPr>
            </w:pPr>
            <w:r w:rsidRPr="00BF131C">
              <w:rPr>
                <w:rFonts w:ascii="Arial" w:hAnsi="Arial" w:cs="Arial"/>
                <w:sz w:val="18"/>
                <w:szCs w:val="18"/>
              </w:rPr>
              <w:t>46.029</w:t>
            </w:r>
          </w:p>
        </w:tc>
        <w:tc>
          <w:tcPr>
            <w:tcW w:w="750" w:type="dxa"/>
            <w:vAlign w:val="bottom"/>
          </w:tcPr>
          <w:p w14:paraId="176B6A59" w14:textId="0E1C8236"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22,438.51 </w:t>
            </w:r>
          </w:p>
        </w:tc>
      </w:tr>
      <w:tr w:rsidR="00D11551" w:rsidRPr="006231E9" w14:paraId="27F09CBB" w14:textId="77777777" w:rsidTr="00C87E8F">
        <w:trPr>
          <w:trHeight w:val="331"/>
        </w:trPr>
        <w:tc>
          <w:tcPr>
            <w:tcW w:w="550" w:type="dxa"/>
            <w:vMerge/>
            <w:vAlign w:val="center"/>
          </w:tcPr>
          <w:p w14:paraId="18C5C7E8" w14:textId="77777777" w:rsidR="00D11551" w:rsidRPr="00BF131C" w:rsidRDefault="00D11551" w:rsidP="00D11551">
            <w:pPr>
              <w:jc w:val="center"/>
              <w:rPr>
                <w:rFonts w:ascii="Arial" w:hAnsi="Arial" w:cs="Arial"/>
                <w:sz w:val="16"/>
                <w:szCs w:val="16"/>
              </w:rPr>
            </w:pPr>
          </w:p>
        </w:tc>
        <w:tc>
          <w:tcPr>
            <w:tcW w:w="463" w:type="dxa"/>
            <w:vAlign w:val="bottom"/>
          </w:tcPr>
          <w:p w14:paraId="7692D197" w14:textId="76BC083D" w:rsidR="00D11551" w:rsidRPr="00BF131C" w:rsidRDefault="00D11551" w:rsidP="00D11551">
            <w:pPr>
              <w:jc w:val="center"/>
              <w:rPr>
                <w:rFonts w:ascii="Arial" w:hAnsi="Arial" w:cs="Arial"/>
                <w:sz w:val="18"/>
                <w:szCs w:val="18"/>
              </w:rPr>
            </w:pPr>
            <w:r w:rsidRPr="00BF131C">
              <w:rPr>
                <w:rFonts w:ascii="Arial" w:hAnsi="Arial" w:cs="Arial"/>
                <w:sz w:val="18"/>
                <w:szCs w:val="18"/>
              </w:rPr>
              <w:t>19</w:t>
            </w:r>
          </w:p>
        </w:tc>
        <w:tc>
          <w:tcPr>
            <w:tcW w:w="543" w:type="dxa"/>
            <w:vAlign w:val="bottom"/>
          </w:tcPr>
          <w:p w14:paraId="797F848A" w14:textId="2694F5F6" w:rsidR="00D11551" w:rsidRPr="00BF131C" w:rsidRDefault="00D11551" w:rsidP="00D11551">
            <w:pPr>
              <w:jc w:val="center"/>
              <w:rPr>
                <w:rFonts w:ascii="Arial" w:hAnsi="Arial" w:cs="Arial"/>
                <w:sz w:val="18"/>
                <w:szCs w:val="18"/>
              </w:rPr>
            </w:pPr>
            <w:r w:rsidRPr="00BF131C">
              <w:rPr>
                <w:rFonts w:ascii="Arial" w:hAnsi="Arial" w:cs="Arial"/>
                <w:sz w:val="18"/>
                <w:szCs w:val="18"/>
              </w:rPr>
              <w:t>27</w:t>
            </w:r>
          </w:p>
        </w:tc>
        <w:tc>
          <w:tcPr>
            <w:tcW w:w="548" w:type="dxa"/>
            <w:vAlign w:val="bottom"/>
          </w:tcPr>
          <w:p w14:paraId="2C0C978C" w14:textId="3BACA420" w:rsidR="00D11551" w:rsidRPr="00BF131C" w:rsidRDefault="00D11551" w:rsidP="00D11551">
            <w:pPr>
              <w:jc w:val="center"/>
              <w:rPr>
                <w:rFonts w:ascii="Arial" w:hAnsi="Arial" w:cs="Arial"/>
                <w:sz w:val="18"/>
                <w:szCs w:val="18"/>
              </w:rPr>
            </w:pPr>
            <w:r w:rsidRPr="00BF131C">
              <w:rPr>
                <w:rFonts w:ascii="Arial" w:hAnsi="Arial" w:cs="Arial"/>
                <w:sz w:val="18"/>
                <w:szCs w:val="18"/>
              </w:rPr>
              <w:t>31</w:t>
            </w:r>
          </w:p>
        </w:tc>
        <w:tc>
          <w:tcPr>
            <w:tcW w:w="584" w:type="dxa"/>
            <w:vAlign w:val="bottom"/>
          </w:tcPr>
          <w:p w14:paraId="7A1EA19C" w14:textId="69213D95"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042AD004" w14:textId="3B4474CA"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25,927.00 </w:t>
            </w:r>
          </w:p>
        </w:tc>
        <w:tc>
          <w:tcPr>
            <w:tcW w:w="650" w:type="dxa"/>
            <w:vAlign w:val="bottom"/>
          </w:tcPr>
          <w:p w14:paraId="797AE41E" w14:textId="4C41464B"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13.4386 </w:t>
            </w:r>
          </w:p>
        </w:tc>
        <w:tc>
          <w:tcPr>
            <w:tcW w:w="630" w:type="dxa"/>
            <w:vAlign w:val="bottom"/>
          </w:tcPr>
          <w:p w14:paraId="7A8E5BB7" w14:textId="7F328E13" w:rsidR="00D11551" w:rsidRPr="00BF131C" w:rsidRDefault="00D11551" w:rsidP="00D11551">
            <w:pPr>
              <w:jc w:val="center"/>
              <w:rPr>
                <w:rFonts w:ascii="Arial" w:hAnsi="Arial" w:cs="Arial"/>
                <w:sz w:val="18"/>
                <w:szCs w:val="18"/>
              </w:rPr>
            </w:pPr>
            <w:r w:rsidRPr="00BF131C">
              <w:rPr>
                <w:rFonts w:ascii="Arial" w:hAnsi="Arial" w:cs="Arial"/>
                <w:sz w:val="18"/>
                <w:szCs w:val="18"/>
              </w:rPr>
              <w:t>44.051</w:t>
            </w:r>
          </w:p>
        </w:tc>
        <w:tc>
          <w:tcPr>
            <w:tcW w:w="813" w:type="dxa"/>
            <w:vAlign w:val="bottom"/>
          </w:tcPr>
          <w:p w14:paraId="42616F65" w14:textId="51815F25"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21,903.42 </w:t>
            </w:r>
          </w:p>
        </w:tc>
        <w:tc>
          <w:tcPr>
            <w:tcW w:w="630" w:type="dxa"/>
            <w:vAlign w:val="bottom"/>
          </w:tcPr>
          <w:p w14:paraId="2EFB4F88" w14:textId="6B2BEC2D" w:rsidR="00D11551" w:rsidRPr="00BF131C" w:rsidRDefault="00D11551" w:rsidP="00D11551">
            <w:pPr>
              <w:jc w:val="center"/>
              <w:rPr>
                <w:rFonts w:ascii="Arial" w:hAnsi="Arial" w:cs="Arial"/>
                <w:sz w:val="18"/>
                <w:szCs w:val="18"/>
              </w:rPr>
            </w:pPr>
            <w:r w:rsidRPr="00BF131C">
              <w:rPr>
                <w:rFonts w:ascii="Arial" w:hAnsi="Arial" w:cs="Arial"/>
                <w:sz w:val="18"/>
                <w:szCs w:val="18"/>
              </w:rPr>
              <w:t>44.849</w:t>
            </w:r>
          </w:p>
        </w:tc>
        <w:tc>
          <w:tcPr>
            <w:tcW w:w="773" w:type="dxa"/>
            <w:vAlign w:val="bottom"/>
          </w:tcPr>
          <w:p w14:paraId="7A26E613" w14:textId="0F105D1B"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22,300.21 </w:t>
            </w:r>
          </w:p>
        </w:tc>
        <w:tc>
          <w:tcPr>
            <w:tcW w:w="738" w:type="dxa"/>
            <w:vAlign w:val="bottom"/>
          </w:tcPr>
          <w:p w14:paraId="415566A8" w14:textId="01D097E0" w:rsidR="00D11551" w:rsidRPr="00BF131C" w:rsidRDefault="00D11551" w:rsidP="00D11551">
            <w:pPr>
              <w:jc w:val="center"/>
              <w:rPr>
                <w:rFonts w:ascii="Arial" w:hAnsi="Arial" w:cs="Arial"/>
                <w:sz w:val="18"/>
                <w:szCs w:val="18"/>
              </w:rPr>
            </w:pPr>
            <w:r w:rsidRPr="00BF131C">
              <w:rPr>
                <w:rFonts w:ascii="Arial" w:hAnsi="Arial" w:cs="Arial"/>
                <w:sz w:val="18"/>
                <w:szCs w:val="18"/>
              </w:rPr>
              <w:t>45.211</w:t>
            </w:r>
          </w:p>
        </w:tc>
        <w:tc>
          <w:tcPr>
            <w:tcW w:w="762" w:type="dxa"/>
            <w:vAlign w:val="bottom"/>
          </w:tcPr>
          <w:p w14:paraId="04500956" w14:textId="3A5F0F4B"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22,480.21 </w:t>
            </w:r>
          </w:p>
        </w:tc>
        <w:tc>
          <w:tcPr>
            <w:tcW w:w="881" w:type="dxa"/>
            <w:vAlign w:val="bottom"/>
          </w:tcPr>
          <w:p w14:paraId="0D82D49A" w14:textId="6BDA7C73" w:rsidR="00D11551" w:rsidRPr="00BF131C" w:rsidRDefault="00D11551" w:rsidP="00D11551">
            <w:pPr>
              <w:jc w:val="center"/>
              <w:rPr>
                <w:rFonts w:ascii="Arial" w:hAnsi="Arial" w:cs="Arial"/>
                <w:sz w:val="18"/>
                <w:szCs w:val="18"/>
              </w:rPr>
            </w:pPr>
            <w:r w:rsidRPr="00BF131C">
              <w:rPr>
                <w:rFonts w:ascii="Arial" w:hAnsi="Arial" w:cs="Arial"/>
                <w:sz w:val="18"/>
                <w:szCs w:val="18"/>
              </w:rPr>
              <w:t>46.029</w:t>
            </w:r>
          </w:p>
        </w:tc>
        <w:tc>
          <w:tcPr>
            <w:tcW w:w="750" w:type="dxa"/>
            <w:vAlign w:val="bottom"/>
          </w:tcPr>
          <w:p w14:paraId="6F22DFCD" w14:textId="37E52E35"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22,886.94 </w:t>
            </w:r>
          </w:p>
        </w:tc>
      </w:tr>
      <w:tr w:rsidR="00D11551" w:rsidRPr="006231E9" w14:paraId="2C1F74CD" w14:textId="77777777" w:rsidTr="00C87E8F">
        <w:trPr>
          <w:trHeight w:val="331"/>
        </w:trPr>
        <w:tc>
          <w:tcPr>
            <w:tcW w:w="550" w:type="dxa"/>
            <w:vMerge/>
            <w:vAlign w:val="center"/>
          </w:tcPr>
          <w:p w14:paraId="4156336C" w14:textId="77777777" w:rsidR="00D11551" w:rsidRPr="00BF131C" w:rsidRDefault="00D11551" w:rsidP="00D11551">
            <w:pPr>
              <w:jc w:val="center"/>
              <w:rPr>
                <w:rFonts w:ascii="Arial" w:hAnsi="Arial" w:cs="Arial"/>
                <w:sz w:val="16"/>
                <w:szCs w:val="16"/>
              </w:rPr>
            </w:pPr>
          </w:p>
        </w:tc>
        <w:tc>
          <w:tcPr>
            <w:tcW w:w="463" w:type="dxa"/>
            <w:vAlign w:val="bottom"/>
          </w:tcPr>
          <w:p w14:paraId="22FF7F84" w14:textId="6E2A666A" w:rsidR="00D11551" w:rsidRPr="00BF131C" w:rsidRDefault="00D11551" w:rsidP="00D11551">
            <w:pPr>
              <w:jc w:val="center"/>
              <w:rPr>
                <w:rFonts w:ascii="Arial" w:hAnsi="Arial" w:cs="Arial"/>
                <w:sz w:val="18"/>
                <w:szCs w:val="18"/>
              </w:rPr>
            </w:pPr>
            <w:r w:rsidRPr="00BF131C">
              <w:rPr>
                <w:rFonts w:ascii="Arial" w:hAnsi="Arial" w:cs="Arial"/>
                <w:sz w:val="18"/>
                <w:szCs w:val="18"/>
              </w:rPr>
              <w:t>20</w:t>
            </w:r>
          </w:p>
        </w:tc>
        <w:tc>
          <w:tcPr>
            <w:tcW w:w="543" w:type="dxa"/>
            <w:vAlign w:val="bottom"/>
          </w:tcPr>
          <w:p w14:paraId="3ECBB728" w14:textId="6BA7F56E" w:rsidR="00D11551" w:rsidRPr="00BF131C" w:rsidRDefault="00D11551" w:rsidP="00D11551">
            <w:pPr>
              <w:jc w:val="center"/>
              <w:rPr>
                <w:rFonts w:ascii="Arial" w:hAnsi="Arial" w:cs="Arial"/>
                <w:sz w:val="18"/>
                <w:szCs w:val="18"/>
              </w:rPr>
            </w:pPr>
            <w:r w:rsidRPr="00BF131C">
              <w:rPr>
                <w:rFonts w:ascii="Arial" w:hAnsi="Arial" w:cs="Arial"/>
                <w:sz w:val="18"/>
                <w:szCs w:val="18"/>
              </w:rPr>
              <w:t>27</w:t>
            </w:r>
          </w:p>
        </w:tc>
        <w:tc>
          <w:tcPr>
            <w:tcW w:w="548" w:type="dxa"/>
            <w:vAlign w:val="bottom"/>
          </w:tcPr>
          <w:p w14:paraId="283E48F5" w14:textId="257F5FCB" w:rsidR="00D11551" w:rsidRPr="00BF131C" w:rsidRDefault="00D11551" w:rsidP="00D11551">
            <w:pPr>
              <w:jc w:val="center"/>
              <w:rPr>
                <w:rFonts w:ascii="Arial" w:hAnsi="Arial" w:cs="Arial"/>
                <w:sz w:val="18"/>
                <w:szCs w:val="18"/>
              </w:rPr>
            </w:pPr>
            <w:r w:rsidRPr="00BF131C">
              <w:rPr>
                <w:rFonts w:ascii="Arial" w:hAnsi="Arial" w:cs="Arial"/>
                <w:sz w:val="18"/>
                <w:szCs w:val="18"/>
              </w:rPr>
              <w:t>31</w:t>
            </w:r>
          </w:p>
        </w:tc>
        <w:tc>
          <w:tcPr>
            <w:tcW w:w="584" w:type="dxa"/>
            <w:vAlign w:val="bottom"/>
          </w:tcPr>
          <w:p w14:paraId="7881A728" w14:textId="228AB8B4"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20F6A6AA" w14:textId="3EDC8F95"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26,446.00 </w:t>
            </w:r>
          </w:p>
        </w:tc>
        <w:tc>
          <w:tcPr>
            <w:tcW w:w="650" w:type="dxa"/>
            <w:vAlign w:val="bottom"/>
          </w:tcPr>
          <w:p w14:paraId="3164886C" w14:textId="2E7D17D4"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13.7076 </w:t>
            </w:r>
          </w:p>
        </w:tc>
        <w:tc>
          <w:tcPr>
            <w:tcW w:w="630" w:type="dxa"/>
            <w:vAlign w:val="bottom"/>
          </w:tcPr>
          <w:p w14:paraId="78D267B4" w14:textId="1007EB8C" w:rsidR="00D11551" w:rsidRPr="00BF131C" w:rsidRDefault="00D11551" w:rsidP="00D11551">
            <w:pPr>
              <w:jc w:val="center"/>
              <w:rPr>
                <w:rFonts w:ascii="Arial" w:hAnsi="Arial" w:cs="Arial"/>
                <w:sz w:val="18"/>
                <w:szCs w:val="18"/>
              </w:rPr>
            </w:pPr>
            <w:r w:rsidRPr="00BF131C">
              <w:rPr>
                <w:rFonts w:ascii="Arial" w:hAnsi="Arial" w:cs="Arial"/>
                <w:sz w:val="18"/>
                <w:szCs w:val="18"/>
              </w:rPr>
              <w:t>44.051</w:t>
            </w:r>
          </w:p>
        </w:tc>
        <w:tc>
          <w:tcPr>
            <w:tcW w:w="813" w:type="dxa"/>
            <w:vAlign w:val="bottom"/>
          </w:tcPr>
          <w:p w14:paraId="3AE167BE" w14:textId="1AE410EF"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22,341.88 </w:t>
            </w:r>
          </w:p>
        </w:tc>
        <w:tc>
          <w:tcPr>
            <w:tcW w:w="630" w:type="dxa"/>
            <w:vAlign w:val="bottom"/>
          </w:tcPr>
          <w:p w14:paraId="7455A788" w14:textId="3A6A67B5" w:rsidR="00D11551" w:rsidRPr="00BF131C" w:rsidRDefault="00D11551" w:rsidP="00D11551">
            <w:pPr>
              <w:jc w:val="center"/>
              <w:rPr>
                <w:rFonts w:ascii="Arial" w:hAnsi="Arial" w:cs="Arial"/>
                <w:sz w:val="18"/>
                <w:szCs w:val="18"/>
              </w:rPr>
            </w:pPr>
            <w:r w:rsidRPr="00BF131C">
              <w:rPr>
                <w:rFonts w:ascii="Arial" w:hAnsi="Arial" w:cs="Arial"/>
                <w:sz w:val="18"/>
                <w:szCs w:val="18"/>
              </w:rPr>
              <w:t>44.849</w:t>
            </w:r>
          </w:p>
        </w:tc>
        <w:tc>
          <w:tcPr>
            <w:tcW w:w="773" w:type="dxa"/>
            <w:vAlign w:val="bottom"/>
          </w:tcPr>
          <w:p w14:paraId="1508FF80" w14:textId="1F195E27"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22,746.61 </w:t>
            </w:r>
          </w:p>
        </w:tc>
        <w:tc>
          <w:tcPr>
            <w:tcW w:w="738" w:type="dxa"/>
            <w:vAlign w:val="bottom"/>
          </w:tcPr>
          <w:p w14:paraId="153E84FB" w14:textId="2B3DB804" w:rsidR="00D11551" w:rsidRPr="00BF131C" w:rsidRDefault="00D11551" w:rsidP="00D11551">
            <w:pPr>
              <w:jc w:val="center"/>
              <w:rPr>
                <w:rFonts w:ascii="Arial" w:hAnsi="Arial" w:cs="Arial"/>
                <w:sz w:val="18"/>
                <w:szCs w:val="18"/>
              </w:rPr>
            </w:pPr>
            <w:r w:rsidRPr="00BF131C">
              <w:rPr>
                <w:rFonts w:ascii="Arial" w:hAnsi="Arial" w:cs="Arial"/>
                <w:sz w:val="18"/>
                <w:szCs w:val="18"/>
              </w:rPr>
              <w:t>45.211</w:t>
            </w:r>
          </w:p>
        </w:tc>
        <w:tc>
          <w:tcPr>
            <w:tcW w:w="762" w:type="dxa"/>
            <w:vAlign w:val="bottom"/>
          </w:tcPr>
          <w:p w14:paraId="1A803C7F" w14:textId="79C92D9E"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22,930.21 </w:t>
            </w:r>
          </w:p>
        </w:tc>
        <w:tc>
          <w:tcPr>
            <w:tcW w:w="881" w:type="dxa"/>
            <w:vAlign w:val="bottom"/>
          </w:tcPr>
          <w:p w14:paraId="449D872A" w14:textId="35E80122" w:rsidR="00D11551" w:rsidRPr="00BF131C" w:rsidRDefault="00D11551" w:rsidP="00D11551">
            <w:pPr>
              <w:jc w:val="center"/>
              <w:rPr>
                <w:rFonts w:ascii="Arial" w:hAnsi="Arial" w:cs="Arial"/>
                <w:sz w:val="18"/>
                <w:szCs w:val="18"/>
              </w:rPr>
            </w:pPr>
            <w:r w:rsidRPr="00BF131C">
              <w:rPr>
                <w:rFonts w:ascii="Arial" w:hAnsi="Arial" w:cs="Arial"/>
                <w:sz w:val="18"/>
                <w:szCs w:val="18"/>
              </w:rPr>
              <w:t>46.029</w:t>
            </w:r>
          </w:p>
        </w:tc>
        <w:tc>
          <w:tcPr>
            <w:tcW w:w="750" w:type="dxa"/>
            <w:vAlign w:val="bottom"/>
          </w:tcPr>
          <w:p w14:paraId="6A57247B" w14:textId="20803D36"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23,345.09 </w:t>
            </w:r>
          </w:p>
        </w:tc>
      </w:tr>
      <w:tr w:rsidR="00D11551" w:rsidRPr="006231E9" w14:paraId="383D8049" w14:textId="77777777" w:rsidTr="00EC7898">
        <w:trPr>
          <w:trHeight w:val="331"/>
        </w:trPr>
        <w:tc>
          <w:tcPr>
            <w:tcW w:w="550" w:type="dxa"/>
            <w:vMerge/>
            <w:vAlign w:val="center"/>
          </w:tcPr>
          <w:p w14:paraId="4DD0A873" w14:textId="77777777" w:rsidR="00D11551" w:rsidRPr="00BF131C" w:rsidRDefault="00D11551" w:rsidP="00D11551">
            <w:pPr>
              <w:jc w:val="center"/>
              <w:rPr>
                <w:rFonts w:ascii="Arial" w:hAnsi="Arial" w:cs="Arial"/>
                <w:sz w:val="16"/>
                <w:szCs w:val="16"/>
              </w:rPr>
            </w:pPr>
          </w:p>
        </w:tc>
        <w:tc>
          <w:tcPr>
            <w:tcW w:w="463" w:type="dxa"/>
            <w:vAlign w:val="center"/>
          </w:tcPr>
          <w:p w14:paraId="58DB24A9" w14:textId="72B8FB82" w:rsidR="00D11551" w:rsidRPr="00BF131C" w:rsidRDefault="00D11551" w:rsidP="00D11551">
            <w:pPr>
              <w:jc w:val="center"/>
              <w:rPr>
                <w:rFonts w:ascii="Arial" w:hAnsi="Arial" w:cs="Arial"/>
                <w:sz w:val="18"/>
                <w:szCs w:val="18"/>
              </w:rPr>
            </w:pPr>
            <w:r w:rsidRPr="00BF131C">
              <w:rPr>
                <w:rFonts w:ascii="Arial" w:hAnsi="Arial" w:cs="Arial"/>
                <w:sz w:val="18"/>
                <w:szCs w:val="18"/>
              </w:rPr>
              <w:t>21</w:t>
            </w:r>
          </w:p>
        </w:tc>
        <w:tc>
          <w:tcPr>
            <w:tcW w:w="543" w:type="dxa"/>
            <w:vAlign w:val="bottom"/>
          </w:tcPr>
          <w:p w14:paraId="6A1A3BE9" w14:textId="3D95A196" w:rsidR="00D11551" w:rsidRPr="00BF131C" w:rsidRDefault="00D11551" w:rsidP="00D11551">
            <w:pPr>
              <w:jc w:val="center"/>
              <w:rPr>
                <w:rFonts w:ascii="Arial" w:hAnsi="Arial" w:cs="Arial"/>
                <w:sz w:val="18"/>
                <w:szCs w:val="18"/>
              </w:rPr>
            </w:pPr>
            <w:r w:rsidRPr="00BF131C">
              <w:rPr>
                <w:rFonts w:ascii="Arial" w:hAnsi="Arial" w:cs="Arial"/>
                <w:sz w:val="18"/>
                <w:szCs w:val="18"/>
              </w:rPr>
              <w:t>27</w:t>
            </w:r>
          </w:p>
        </w:tc>
        <w:tc>
          <w:tcPr>
            <w:tcW w:w="548" w:type="dxa"/>
            <w:vAlign w:val="bottom"/>
          </w:tcPr>
          <w:p w14:paraId="0B7955A8" w14:textId="3064DEF8" w:rsidR="00D11551" w:rsidRPr="00BF131C" w:rsidRDefault="00D11551" w:rsidP="00D11551">
            <w:pPr>
              <w:jc w:val="center"/>
              <w:rPr>
                <w:rFonts w:ascii="Arial" w:hAnsi="Arial" w:cs="Arial"/>
                <w:sz w:val="18"/>
                <w:szCs w:val="18"/>
              </w:rPr>
            </w:pPr>
            <w:r w:rsidRPr="00BF131C">
              <w:rPr>
                <w:rFonts w:ascii="Arial" w:hAnsi="Arial" w:cs="Arial"/>
                <w:sz w:val="18"/>
                <w:szCs w:val="18"/>
              </w:rPr>
              <w:t>31</w:t>
            </w:r>
          </w:p>
        </w:tc>
        <w:tc>
          <w:tcPr>
            <w:tcW w:w="584" w:type="dxa"/>
            <w:vAlign w:val="bottom"/>
          </w:tcPr>
          <w:p w14:paraId="48D7B2BF" w14:textId="28CAA404"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center"/>
          </w:tcPr>
          <w:p w14:paraId="15F12361" w14:textId="0102F1B8"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26,975.00 </w:t>
            </w:r>
          </w:p>
        </w:tc>
        <w:tc>
          <w:tcPr>
            <w:tcW w:w="650" w:type="dxa"/>
            <w:vAlign w:val="center"/>
          </w:tcPr>
          <w:p w14:paraId="5EE6F97B" w14:textId="68FFBF29"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13.9818 </w:t>
            </w:r>
          </w:p>
        </w:tc>
        <w:tc>
          <w:tcPr>
            <w:tcW w:w="630" w:type="dxa"/>
            <w:vAlign w:val="bottom"/>
          </w:tcPr>
          <w:p w14:paraId="5DFDDB31" w14:textId="36558540" w:rsidR="00D11551" w:rsidRPr="00BF131C" w:rsidRDefault="00D11551" w:rsidP="00D11551">
            <w:pPr>
              <w:jc w:val="center"/>
              <w:rPr>
                <w:rFonts w:ascii="Arial" w:hAnsi="Arial" w:cs="Arial"/>
                <w:sz w:val="18"/>
                <w:szCs w:val="18"/>
              </w:rPr>
            </w:pPr>
            <w:r w:rsidRPr="00BF131C">
              <w:rPr>
                <w:rFonts w:ascii="Arial" w:hAnsi="Arial" w:cs="Arial"/>
                <w:sz w:val="18"/>
                <w:szCs w:val="18"/>
              </w:rPr>
              <w:t>44.051</w:t>
            </w:r>
          </w:p>
        </w:tc>
        <w:tc>
          <w:tcPr>
            <w:tcW w:w="813" w:type="dxa"/>
            <w:vAlign w:val="bottom"/>
          </w:tcPr>
          <w:p w14:paraId="6ECEDC23" w14:textId="09E5C923"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22,788.79 </w:t>
            </w:r>
          </w:p>
        </w:tc>
        <w:tc>
          <w:tcPr>
            <w:tcW w:w="630" w:type="dxa"/>
            <w:vAlign w:val="bottom"/>
          </w:tcPr>
          <w:p w14:paraId="10E015CA" w14:textId="4F61F1DF" w:rsidR="00D11551" w:rsidRPr="00BF131C" w:rsidRDefault="00D11551" w:rsidP="00D11551">
            <w:pPr>
              <w:jc w:val="center"/>
              <w:rPr>
                <w:rFonts w:ascii="Arial" w:hAnsi="Arial" w:cs="Arial"/>
                <w:sz w:val="18"/>
                <w:szCs w:val="18"/>
              </w:rPr>
            </w:pPr>
            <w:r w:rsidRPr="00BF131C">
              <w:rPr>
                <w:rFonts w:ascii="Arial" w:hAnsi="Arial" w:cs="Arial"/>
                <w:sz w:val="18"/>
                <w:szCs w:val="18"/>
              </w:rPr>
              <w:t>44.849</w:t>
            </w:r>
          </w:p>
        </w:tc>
        <w:tc>
          <w:tcPr>
            <w:tcW w:w="773" w:type="dxa"/>
            <w:vAlign w:val="bottom"/>
          </w:tcPr>
          <w:p w14:paraId="7FB0AF96" w14:textId="7B88CDA7"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23,201.61 </w:t>
            </w:r>
          </w:p>
        </w:tc>
        <w:tc>
          <w:tcPr>
            <w:tcW w:w="738" w:type="dxa"/>
            <w:vAlign w:val="bottom"/>
          </w:tcPr>
          <w:p w14:paraId="384CF917" w14:textId="4A46711C" w:rsidR="00D11551" w:rsidRPr="00BF131C" w:rsidRDefault="00D11551" w:rsidP="00D11551">
            <w:pPr>
              <w:jc w:val="center"/>
              <w:rPr>
                <w:rFonts w:ascii="Arial" w:hAnsi="Arial" w:cs="Arial"/>
                <w:sz w:val="18"/>
                <w:szCs w:val="18"/>
              </w:rPr>
            </w:pPr>
            <w:r w:rsidRPr="00BF131C">
              <w:rPr>
                <w:rFonts w:ascii="Arial" w:hAnsi="Arial" w:cs="Arial"/>
                <w:sz w:val="18"/>
                <w:szCs w:val="18"/>
              </w:rPr>
              <w:t>45.211</w:t>
            </w:r>
          </w:p>
        </w:tc>
        <w:tc>
          <w:tcPr>
            <w:tcW w:w="762" w:type="dxa"/>
            <w:vAlign w:val="bottom"/>
          </w:tcPr>
          <w:p w14:paraId="7BFCBAE6" w14:textId="0B6E1950"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23,388.89 </w:t>
            </w:r>
          </w:p>
        </w:tc>
        <w:tc>
          <w:tcPr>
            <w:tcW w:w="881" w:type="dxa"/>
            <w:vAlign w:val="bottom"/>
          </w:tcPr>
          <w:p w14:paraId="299AF7B3" w14:textId="19CDD93F" w:rsidR="00D11551" w:rsidRPr="00BF131C" w:rsidRDefault="00D11551" w:rsidP="00D11551">
            <w:pPr>
              <w:jc w:val="center"/>
              <w:rPr>
                <w:rFonts w:ascii="Arial" w:hAnsi="Arial" w:cs="Arial"/>
                <w:sz w:val="18"/>
                <w:szCs w:val="18"/>
              </w:rPr>
            </w:pPr>
            <w:r w:rsidRPr="00BF131C">
              <w:rPr>
                <w:rFonts w:ascii="Arial" w:hAnsi="Arial" w:cs="Arial"/>
                <w:sz w:val="18"/>
                <w:szCs w:val="18"/>
              </w:rPr>
              <w:t>46.029</w:t>
            </w:r>
          </w:p>
        </w:tc>
        <w:tc>
          <w:tcPr>
            <w:tcW w:w="750" w:type="dxa"/>
            <w:vAlign w:val="bottom"/>
          </w:tcPr>
          <w:p w14:paraId="391D6877" w14:textId="09140ECC"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23,812.06 </w:t>
            </w:r>
          </w:p>
        </w:tc>
      </w:tr>
      <w:tr w:rsidR="00D11551" w:rsidRPr="006231E9" w14:paraId="2C7A2FDA" w14:textId="77777777" w:rsidTr="00EC7898">
        <w:trPr>
          <w:trHeight w:val="331"/>
        </w:trPr>
        <w:tc>
          <w:tcPr>
            <w:tcW w:w="550" w:type="dxa"/>
            <w:vMerge/>
            <w:vAlign w:val="center"/>
          </w:tcPr>
          <w:p w14:paraId="2A6F4F4E" w14:textId="77777777" w:rsidR="00D11551" w:rsidRPr="00BF131C" w:rsidRDefault="00D11551" w:rsidP="00D11551">
            <w:pPr>
              <w:jc w:val="center"/>
              <w:rPr>
                <w:rFonts w:ascii="Arial" w:hAnsi="Arial" w:cs="Arial"/>
                <w:sz w:val="16"/>
                <w:szCs w:val="16"/>
              </w:rPr>
            </w:pPr>
          </w:p>
        </w:tc>
        <w:tc>
          <w:tcPr>
            <w:tcW w:w="463" w:type="dxa"/>
            <w:vAlign w:val="center"/>
          </w:tcPr>
          <w:p w14:paraId="0B423490" w14:textId="61885178" w:rsidR="00D11551" w:rsidRPr="00BF131C" w:rsidRDefault="00D11551" w:rsidP="00D11551">
            <w:pPr>
              <w:jc w:val="center"/>
              <w:rPr>
                <w:rFonts w:ascii="Arial" w:hAnsi="Arial" w:cs="Arial"/>
                <w:sz w:val="18"/>
                <w:szCs w:val="18"/>
              </w:rPr>
            </w:pPr>
            <w:r w:rsidRPr="00BF131C">
              <w:rPr>
                <w:rFonts w:ascii="Arial" w:hAnsi="Arial" w:cs="Arial"/>
                <w:sz w:val="18"/>
                <w:szCs w:val="18"/>
              </w:rPr>
              <w:t>22</w:t>
            </w:r>
          </w:p>
        </w:tc>
        <w:tc>
          <w:tcPr>
            <w:tcW w:w="543" w:type="dxa"/>
            <w:vAlign w:val="bottom"/>
          </w:tcPr>
          <w:p w14:paraId="05E727E5" w14:textId="45AA4C9F" w:rsidR="00D11551" w:rsidRPr="00BF131C" w:rsidRDefault="00D11551" w:rsidP="00D11551">
            <w:pPr>
              <w:jc w:val="center"/>
              <w:rPr>
                <w:rFonts w:ascii="Arial" w:hAnsi="Arial" w:cs="Arial"/>
                <w:sz w:val="18"/>
                <w:szCs w:val="18"/>
              </w:rPr>
            </w:pPr>
            <w:r w:rsidRPr="00BF131C">
              <w:rPr>
                <w:rFonts w:ascii="Arial" w:hAnsi="Arial" w:cs="Arial"/>
                <w:sz w:val="18"/>
                <w:szCs w:val="18"/>
              </w:rPr>
              <w:t>27</w:t>
            </w:r>
          </w:p>
        </w:tc>
        <w:tc>
          <w:tcPr>
            <w:tcW w:w="548" w:type="dxa"/>
            <w:vAlign w:val="bottom"/>
          </w:tcPr>
          <w:p w14:paraId="0FF23CC8" w14:textId="314A5C69" w:rsidR="00D11551" w:rsidRPr="00BF131C" w:rsidRDefault="00D11551" w:rsidP="00D11551">
            <w:pPr>
              <w:jc w:val="center"/>
              <w:rPr>
                <w:rFonts w:ascii="Arial" w:hAnsi="Arial" w:cs="Arial"/>
                <w:sz w:val="18"/>
                <w:szCs w:val="18"/>
              </w:rPr>
            </w:pPr>
            <w:r w:rsidRPr="00BF131C">
              <w:rPr>
                <w:rFonts w:ascii="Arial" w:hAnsi="Arial" w:cs="Arial"/>
                <w:sz w:val="18"/>
                <w:szCs w:val="18"/>
              </w:rPr>
              <w:t>31</w:t>
            </w:r>
          </w:p>
        </w:tc>
        <w:tc>
          <w:tcPr>
            <w:tcW w:w="584" w:type="dxa"/>
            <w:vAlign w:val="bottom"/>
          </w:tcPr>
          <w:p w14:paraId="5B128E29" w14:textId="0CC7EA29"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center"/>
          </w:tcPr>
          <w:p w14:paraId="71E49C00" w14:textId="6C6EDB58"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27,514.00 </w:t>
            </w:r>
          </w:p>
        </w:tc>
        <w:tc>
          <w:tcPr>
            <w:tcW w:w="650" w:type="dxa"/>
            <w:vAlign w:val="center"/>
          </w:tcPr>
          <w:p w14:paraId="6A41956C" w14:textId="73E19E80"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14.2612 </w:t>
            </w:r>
          </w:p>
        </w:tc>
        <w:tc>
          <w:tcPr>
            <w:tcW w:w="630" w:type="dxa"/>
            <w:vAlign w:val="bottom"/>
          </w:tcPr>
          <w:p w14:paraId="710E3FF3" w14:textId="318A851E" w:rsidR="00D11551" w:rsidRPr="00BF131C" w:rsidRDefault="00D11551" w:rsidP="00D11551">
            <w:pPr>
              <w:jc w:val="center"/>
              <w:rPr>
                <w:rFonts w:ascii="Arial" w:hAnsi="Arial" w:cs="Arial"/>
                <w:sz w:val="18"/>
                <w:szCs w:val="18"/>
              </w:rPr>
            </w:pPr>
            <w:r w:rsidRPr="00BF131C">
              <w:rPr>
                <w:rFonts w:ascii="Arial" w:hAnsi="Arial" w:cs="Arial"/>
                <w:sz w:val="18"/>
                <w:szCs w:val="18"/>
              </w:rPr>
              <w:t>44.051</w:t>
            </w:r>
          </w:p>
        </w:tc>
        <w:tc>
          <w:tcPr>
            <w:tcW w:w="813" w:type="dxa"/>
            <w:vAlign w:val="bottom"/>
          </w:tcPr>
          <w:p w14:paraId="4AB846D0" w14:textId="2A21AA0A"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23,244.14 </w:t>
            </w:r>
          </w:p>
        </w:tc>
        <w:tc>
          <w:tcPr>
            <w:tcW w:w="630" w:type="dxa"/>
            <w:vAlign w:val="bottom"/>
          </w:tcPr>
          <w:p w14:paraId="1A816505" w14:textId="688508D0" w:rsidR="00D11551" w:rsidRPr="00BF131C" w:rsidRDefault="00D11551" w:rsidP="00D11551">
            <w:pPr>
              <w:jc w:val="center"/>
              <w:rPr>
                <w:rFonts w:ascii="Arial" w:hAnsi="Arial" w:cs="Arial"/>
                <w:sz w:val="18"/>
                <w:szCs w:val="18"/>
              </w:rPr>
            </w:pPr>
            <w:r w:rsidRPr="00BF131C">
              <w:rPr>
                <w:rFonts w:ascii="Arial" w:hAnsi="Arial" w:cs="Arial"/>
                <w:sz w:val="18"/>
                <w:szCs w:val="18"/>
              </w:rPr>
              <w:t>44.849</w:t>
            </w:r>
          </w:p>
        </w:tc>
        <w:tc>
          <w:tcPr>
            <w:tcW w:w="773" w:type="dxa"/>
            <w:vAlign w:val="bottom"/>
          </w:tcPr>
          <w:p w14:paraId="710D20EB" w14:textId="52B002D5"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23,665.22 </w:t>
            </w:r>
          </w:p>
        </w:tc>
        <w:tc>
          <w:tcPr>
            <w:tcW w:w="738" w:type="dxa"/>
            <w:vAlign w:val="bottom"/>
          </w:tcPr>
          <w:p w14:paraId="1FB4C8BD" w14:textId="4569751A" w:rsidR="00D11551" w:rsidRPr="00BF131C" w:rsidRDefault="00D11551" w:rsidP="00D11551">
            <w:pPr>
              <w:jc w:val="center"/>
              <w:rPr>
                <w:rFonts w:ascii="Arial" w:hAnsi="Arial" w:cs="Arial"/>
                <w:sz w:val="18"/>
                <w:szCs w:val="18"/>
              </w:rPr>
            </w:pPr>
            <w:r w:rsidRPr="00BF131C">
              <w:rPr>
                <w:rFonts w:ascii="Arial" w:hAnsi="Arial" w:cs="Arial"/>
                <w:sz w:val="18"/>
                <w:szCs w:val="18"/>
              </w:rPr>
              <w:t>45.211</w:t>
            </w:r>
          </w:p>
        </w:tc>
        <w:tc>
          <w:tcPr>
            <w:tcW w:w="762" w:type="dxa"/>
            <w:vAlign w:val="bottom"/>
          </w:tcPr>
          <w:p w14:paraId="7585CDC1" w14:textId="79BE4A79"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23,856.23 </w:t>
            </w:r>
          </w:p>
        </w:tc>
        <w:tc>
          <w:tcPr>
            <w:tcW w:w="881" w:type="dxa"/>
            <w:vAlign w:val="bottom"/>
          </w:tcPr>
          <w:p w14:paraId="29334FD0" w14:textId="143BF09B" w:rsidR="00D11551" w:rsidRPr="00BF131C" w:rsidRDefault="00D11551" w:rsidP="00D11551">
            <w:pPr>
              <w:jc w:val="center"/>
              <w:rPr>
                <w:rFonts w:ascii="Arial" w:hAnsi="Arial" w:cs="Arial"/>
                <w:sz w:val="18"/>
                <w:szCs w:val="18"/>
              </w:rPr>
            </w:pPr>
            <w:r w:rsidRPr="00BF131C">
              <w:rPr>
                <w:rFonts w:ascii="Arial" w:hAnsi="Arial" w:cs="Arial"/>
                <w:sz w:val="18"/>
                <w:szCs w:val="18"/>
              </w:rPr>
              <w:t>46.029</w:t>
            </w:r>
          </w:p>
        </w:tc>
        <w:tc>
          <w:tcPr>
            <w:tcW w:w="750" w:type="dxa"/>
            <w:vAlign w:val="bottom"/>
          </w:tcPr>
          <w:p w14:paraId="3089AB37" w14:textId="5A8A2C78"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24,287.86 </w:t>
            </w:r>
          </w:p>
        </w:tc>
      </w:tr>
      <w:tr w:rsidR="00D11551" w:rsidRPr="006231E9" w14:paraId="3277EA57" w14:textId="77777777" w:rsidTr="00EC7898">
        <w:trPr>
          <w:trHeight w:val="331"/>
        </w:trPr>
        <w:tc>
          <w:tcPr>
            <w:tcW w:w="550" w:type="dxa"/>
            <w:vMerge/>
            <w:vAlign w:val="center"/>
          </w:tcPr>
          <w:p w14:paraId="668A93FC" w14:textId="77777777" w:rsidR="00D11551" w:rsidRPr="00BF131C" w:rsidRDefault="00D11551" w:rsidP="00D11551">
            <w:pPr>
              <w:jc w:val="center"/>
              <w:rPr>
                <w:rFonts w:ascii="Arial" w:hAnsi="Arial" w:cs="Arial"/>
                <w:sz w:val="16"/>
                <w:szCs w:val="16"/>
              </w:rPr>
            </w:pPr>
          </w:p>
        </w:tc>
        <w:tc>
          <w:tcPr>
            <w:tcW w:w="463" w:type="dxa"/>
            <w:vAlign w:val="center"/>
          </w:tcPr>
          <w:p w14:paraId="6D5C29EC" w14:textId="01D8E059" w:rsidR="00D11551" w:rsidRPr="00BF131C" w:rsidRDefault="00D11551" w:rsidP="00D11551">
            <w:pPr>
              <w:jc w:val="center"/>
              <w:rPr>
                <w:rFonts w:ascii="Arial" w:hAnsi="Arial" w:cs="Arial"/>
                <w:sz w:val="18"/>
                <w:szCs w:val="18"/>
              </w:rPr>
            </w:pPr>
            <w:r w:rsidRPr="00BF131C">
              <w:rPr>
                <w:rFonts w:ascii="Arial" w:hAnsi="Arial" w:cs="Arial"/>
                <w:sz w:val="18"/>
                <w:szCs w:val="18"/>
              </w:rPr>
              <w:t>23</w:t>
            </w:r>
          </w:p>
        </w:tc>
        <w:tc>
          <w:tcPr>
            <w:tcW w:w="543" w:type="dxa"/>
            <w:vAlign w:val="bottom"/>
          </w:tcPr>
          <w:p w14:paraId="03C13AD9" w14:textId="78236742" w:rsidR="00D11551" w:rsidRPr="00BF131C" w:rsidRDefault="00D11551" w:rsidP="00D11551">
            <w:pPr>
              <w:jc w:val="center"/>
              <w:rPr>
                <w:rFonts w:ascii="Arial" w:hAnsi="Arial" w:cs="Arial"/>
                <w:sz w:val="18"/>
                <w:szCs w:val="18"/>
              </w:rPr>
            </w:pPr>
            <w:r w:rsidRPr="00BF131C">
              <w:rPr>
                <w:rFonts w:ascii="Arial" w:hAnsi="Arial" w:cs="Arial"/>
                <w:sz w:val="18"/>
                <w:szCs w:val="18"/>
              </w:rPr>
              <w:t>27</w:t>
            </w:r>
          </w:p>
        </w:tc>
        <w:tc>
          <w:tcPr>
            <w:tcW w:w="548" w:type="dxa"/>
            <w:vAlign w:val="bottom"/>
          </w:tcPr>
          <w:p w14:paraId="26FB50E7" w14:textId="013D4046" w:rsidR="00D11551" w:rsidRPr="00BF131C" w:rsidRDefault="00D11551" w:rsidP="00D11551">
            <w:pPr>
              <w:jc w:val="center"/>
              <w:rPr>
                <w:rFonts w:ascii="Arial" w:hAnsi="Arial" w:cs="Arial"/>
                <w:sz w:val="18"/>
                <w:szCs w:val="18"/>
              </w:rPr>
            </w:pPr>
            <w:r w:rsidRPr="00BF131C">
              <w:rPr>
                <w:rFonts w:ascii="Arial" w:hAnsi="Arial" w:cs="Arial"/>
                <w:sz w:val="18"/>
                <w:szCs w:val="18"/>
              </w:rPr>
              <w:t>31</w:t>
            </w:r>
          </w:p>
        </w:tc>
        <w:tc>
          <w:tcPr>
            <w:tcW w:w="584" w:type="dxa"/>
            <w:vAlign w:val="bottom"/>
          </w:tcPr>
          <w:p w14:paraId="125B7EFE" w14:textId="25D77A33"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center"/>
          </w:tcPr>
          <w:p w14:paraId="5B239E47" w14:textId="5677B5EB"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28,226.00 </w:t>
            </w:r>
          </w:p>
        </w:tc>
        <w:tc>
          <w:tcPr>
            <w:tcW w:w="650" w:type="dxa"/>
            <w:vAlign w:val="center"/>
          </w:tcPr>
          <w:p w14:paraId="007BF8FE" w14:textId="498AD0F9"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14.6302 </w:t>
            </w:r>
          </w:p>
        </w:tc>
        <w:tc>
          <w:tcPr>
            <w:tcW w:w="630" w:type="dxa"/>
            <w:vAlign w:val="bottom"/>
          </w:tcPr>
          <w:p w14:paraId="2F0BCAAB" w14:textId="6D7FC575" w:rsidR="00D11551" w:rsidRPr="00BF131C" w:rsidRDefault="00D11551" w:rsidP="00D11551">
            <w:pPr>
              <w:jc w:val="center"/>
              <w:rPr>
                <w:rFonts w:ascii="Arial" w:hAnsi="Arial" w:cs="Arial"/>
                <w:sz w:val="18"/>
                <w:szCs w:val="18"/>
              </w:rPr>
            </w:pPr>
            <w:r w:rsidRPr="00BF131C">
              <w:rPr>
                <w:rFonts w:ascii="Arial" w:hAnsi="Arial" w:cs="Arial"/>
                <w:sz w:val="18"/>
                <w:szCs w:val="18"/>
              </w:rPr>
              <w:t>44.051</w:t>
            </w:r>
          </w:p>
        </w:tc>
        <w:tc>
          <w:tcPr>
            <w:tcW w:w="813" w:type="dxa"/>
            <w:vAlign w:val="bottom"/>
          </w:tcPr>
          <w:p w14:paraId="726AC3E8" w14:textId="59C71403"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23,845.65 </w:t>
            </w:r>
          </w:p>
        </w:tc>
        <w:tc>
          <w:tcPr>
            <w:tcW w:w="630" w:type="dxa"/>
            <w:vAlign w:val="bottom"/>
          </w:tcPr>
          <w:p w14:paraId="04EA930F" w14:textId="45579054" w:rsidR="00D11551" w:rsidRPr="00BF131C" w:rsidRDefault="00D11551" w:rsidP="00D11551">
            <w:pPr>
              <w:jc w:val="center"/>
              <w:rPr>
                <w:rFonts w:ascii="Arial" w:hAnsi="Arial" w:cs="Arial"/>
                <w:sz w:val="18"/>
                <w:szCs w:val="18"/>
              </w:rPr>
            </w:pPr>
            <w:r w:rsidRPr="00BF131C">
              <w:rPr>
                <w:rFonts w:ascii="Arial" w:hAnsi="Arial" w:cs="Arial"/>
                <w:sz w:val="18"/>
                <w:szCs w:val="18"/>
              </w:rPr>
              <w:t>44.849</w:t>
            </w:r>
          </w:p>
        </w:tc>
        <w:tc>
          <w:tcPr>
            <w:tcW w:w="773" w:type="dxa"/>
            <w:vAlign w:val="bottom"/>
          </w:tcPr>
          <w:p w14:paraId="36185462" w14:textId="4B48CD2B"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24,277.62 </w:t>
            </w:r>
          </w:p>
        </w:tc>
        <w:tc>
          <w:tcPr>
            <w:tcW w:w="738" w:type="dxa"/>
            <w:vAlign w:val="bottom"/>
          </w:tcPr>
          <w:p w14:paraId="5E69F457" w14:textId="42F3BE9E" w:rsidR="00D11551" w:rsidRPr="00BF131C" w:rsidRDefault="00D11551" w:rsidP="00D11551">
            <w:pPr>
              <w:jc w:val="center"/>
              <w:rPr>
                <w:rFonts w:ascii="Arial" w:hAnsi="Arial" w:cs="Arial"/>
                <w:sz w:val="18"/>
                <w:szCs w:val="18"/>
              </w:rPr>
            </w:pPr>
            <w:r w:rsidRPr="00BF131C">
              <w:rPr>
                <w:rFonts w:ascii="Arial" w:hAnsi="Arial" w:cs="Arial"/>
                <w:sz w:val="18"/>
                <w:szCs w:val="18"/>
              </w:rPr>
              <w:t>45.211</w:t>
            </w:r>
          </w:p>
        </w:tc>
        <w:tc>
          <w:tcPr>
            <w:tcW w:w="762" w:type="dxa"/>
            <w:vAlign w:val="bottom"/>
          </w:tcPr>
          <w:p w14:paraId="21CF850D" w14:textId="1BE47EA1"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24,473.58 </w:t>
            </w:r>
          </w:p>
        </w:tc>
        <w:tc>
          <w:tcPr>
            <w:tcW w:w="881" w:type="dxa"/>
            <w:vAlign w:val="bottom"/>
          </w:tcPr>
          <w:p w14:paraId="312FF63A" w14:textId="27DAA80D" w:rsidR="00D11551" w:rsidRPr="00BF131C" w:rsidRDefault="00D11551" w:rsidP="00D11551">
            <w:pPr>
              <w:jc w:val="center"/>
              <w:rPr>
                <w:rFonts w:ascii="Arial" w:hAnsi="Arial" w:cs="Arial"/>
                <w:sz w:val="18"/>
                <w:szCs w:val="18"/>
              </w:rPr>
            </w:pPr>
            <w:r w:rsidRPr="00BF131C">
              <w:rPr>
                <w:rFonts w:ascii="Arial" w:hAnsi="Arial" w:cs="Arial"/>
                <w:sz w:val="18"/>
                <w:szCs w:val="18"/>
              </w:rPr>
              <w:t>46.029</w:t>
            </w:r>
          </w:p>
        </w:tc>
        <w:tc>
          <w:tcPr>
            <w:tcW w:w="750" w:type="dxa"/>
            <w:vAlign w:val="bottom"/>
          </w:tcPr>
          <w:p w14:paraId="1805D2E2" w14:textId="0A6DD218"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24,916.38 </w:t>
            </w:r>
          </w:p>
        </w:tc>
      </w:tr>
      <w:tr w:rsidR="00D11551" w:rsidRPr="006231E9" w14:paraId="373162F7" w14:textId="77777777" w:rsidTr="00C87E8F">
        <w:trPr>
          <w:trHeight w:val="331"/>
        </w:trPr>
        <w:tc>
          <w:tcPr>
            <w:tcW w:w="550" w:type="dxa"/>
            <w:vMerge w:val="restart"/>
            <w:vAlign w:val="center"/>
          </w:tcPr>
          <w:p w14:paraId="3D65D4F6" w14:textId="5C47385A" w:rsidR="00D11551" w:rsidRPr="00BF131C" w:rsidRDefault="00D11551" w:rsidP="00D11551">
            <w:pPr>
              <w:jc w:val="center"/>
              <w:rPr>
                <w:rFonts w:ascii="Arial" w:hAnsi="Arial" w:cs="Arial"/>
                <w:sz w:val="16"/>
                <w:szCs w:val="16"/>
              </w:rPr>
            </w:pPr>
            <w:r w:rsidRPr="00BF131C">
              <w:rPr>
                <w:rFonts w:ascii="Arial" w:hAnsi="Arial" w:cs="Arial"/>
                <w:sz w:val="16"/>
                <w:szCs w:val="16"/>
              </w:rPr>
              <w:t>Grade 8</w:t>
            </w:r>
          </w:p>
        </w:tc>
        <w:tc>
          <w:tcPr>
            <w:tcW w:w="463" w:type="dxa"/>
            <w:vAlign w:val="bottom"/>
          </w:tcPr>
          <w:p w14:paraId="06A7B48B" w14:textId="3349BC52" w:rsidR="00D11551" w:rsidRPr="00BF131C" w:rsidRDefault="00D11551" w:rsidP="00D11551">
            <w:pPr>
              <w:jc w:val="center"/>
              <w:rPr>
                <w:rFonts w:ascii="Arial" w:hAnsi="Arial" w:cs="Arial"/>
                <w:sz w:val="18"/>
                <w:szCs w:val="18"/>
              </w:rPr>
            </w:pPr>
            <w:r w:rsidRPr="00BF131C">
              <w:rPr>
                <w:rFonts w:ascii="Arial" w:hAnsi="Arial" w:cs="Arial"/>
                <w:sz w:val="18"/>
                <w:szCs w:val="18"/>
              </w:rPr>
              <w:t>24</w:t>
            </w:r>
          </w:p>
        </w:tc>
        <w:tc>
          <w:tcPr>
            <w:tcW w:w="543" w:type="dxa"/>
            <w:vAlign w:val="bottom"/>
          </w:tcPr>
          <w:p w14:paraId="6AC5DD6F" w14:textId="2ECA77A6"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vAlign w:val="bottom"/>
          </w:tcPr>
          <w:p w14:paraId="43CCDA38" w14:textId="285CD753"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vAlign w:val="bottom"/>
          </w:tcPr>
          <w:p w14:paraId="24DC6997" w14:textId="0CBD5197"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36CB9821" w14:textId="55EFB771"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29,174.00 </w:t>
            </w:r>
          </w:p>
        </w:tc>
        <w:tc>
          <w:tcPr>
            <w:tcW w:w="650" w:type="dxa"/>
            <w:vAlign w:val="bottom"/>
          </w:tcPr>
          <w:p w14:paraId="3B97EE66" w14:textId="685D3C9F"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15.1216 </w:t>
            </w:r>
          </w:p>
        </w:tc>
        <w:tc>
          <w:tcPr>
            <w:tcW w:w="630" w:type="dxa"/>
            <w:vAlign w:val="bottom"/>
          </w:tcPr>
          <w:p w14:paraId="4EA192AD" w14:textId="5BEB800B"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vAlign w:val="bottom"/>
          </w:tcPr>
          <w:p w14:paraId="2784C599" w14:textId="749C0F7E"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24,868.09 </w:t>
            </w:r>
          </w:p>
        </w:tc>
        <w:tc>
          <w:tcPr>
            <w:tcW w:w="630" w:type="dxa"/>
            <w:vAlign w:val="bottom"/>
          </w:tcPr>
          <w:p w14:paraId="2B9D54C0" w14:textId="220B4B63"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vAlign w:val="bottom"/>
          </w:tcPr>
          <w:p w14:paraId="4DC91F3E" w14:textId="2657DD1F"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25,322.40 </w:t>
            </w:r>
          </w:p>
        </w:tc>
        <w:tc>
          <w:tcPr>
            <w:tcW w:w="738" w:type="dxa"/>
            <w:vAlign w:val="bottom"/>
          </w:tcPr>
          <w:p w14:paraId="37C07107" w14:textId="13CAC508"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vAlign w:val="bottom"/>
          </w:tcPr>
          <w:p w14:paraId="6CBCFBC6" w14:textId="64F5846B"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25,522.14 </w:t>
            </w:r>
          </w:p>
        </w:tc>
        <w:tc>
          <w:tcPr>
            <w:tcW w:w="881" w:type="dxa"/>
            <w:vAlign w:val="bottom"/>
          </w:tcPr>
          <w:p w14:paraId="2913B9CA" w14:textId="39E5E5C5"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vAlign w:val="bottom"/>
          </w:tcPr>
          <w:p w14:paraId="74CB52B8" w14:textId="43AC9BCB"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25,988.77 </w:t>
            </w:r>
          </w:p>
        </w:tc>
      </w:tr>
      <w:tr w:rsidR="00D11551" w:rsidRPr="006231E9" w14:paraId="10EF8204" w14:textId="77777777" w:rsidTr="00C87E8F">
        <w:trPr>
          <w:trHeight w:val="331"/>
        </w:trPr>
        <w:tc>
          <w:tcPr>
            <w:tcW w:w="550" w:type="dxa"/>
            <w:vMerge/>
            <w:vAlign w:val="center"/>
          </w:tcPr>
          <w:p w14:paraId="7CAE7CF6" w14:textId="77777777" w:rsidR="00D11551" w:rsidRPr="00BF131C" w:rsidRDefault="00D11551" w:rsidP="00D11551">
            <w:pPr>
              <w:jc w:val="center"/>
              <w:rPr>
                <w:rFonts w:ascii="Arial" w:hAnsi="Arial" w:cs="Arial"/>
                <w:sz w:val="16"/>
                <w:szCs w:val="16"/>
              </w:rPr>
            </w:pPr>
          </w:p>
        </w:tc>
        <w:tc>
          <w:tcPr>
            <w:tcW w:w="463" w:type="dxa"/>
            <w:vAlign w:val="bottom"/>
          </w:tcPr>
          <w:p w14:paraId="4CFCE466" w14:textId="4FE1A3CB" w:rsidR="00D11551" w:rsidRPr="00BF131C" w:rsidRDefault="00D11551" w:rsidP="00D11551">
            <w:pPr>
              <w:jc w:val="center"/>
              <w:rPr>
                <w:rFonts w:ascii="Arial" w:hAnsi="Arial" w:cs="Arial"/>
                <w:sz w:val="18"/>
                <w:szCs w:val="18"/>
              </w:rPr>
            </w:pPr>
            <w:r w:rsidRPr="00BF131C">
              <w:rPr>
                <w:rFonts w:ascii="Arial" w:hAnsi="Arial" w:cs="Arial"/>
                <w:sz w:val="18"/>
                <w:szCs w:val="18"/>
              </w:rPr>
              <w:t>25</w:t>
            </w:r>
          </w:p>
        </w:tc>
        <w:tc>
          <w:tcPr>
            <w:tcW w:w="543" w:type="dxa"/>
            <w:vAlign w:val="bottom"/>
          </w:tcPr>
          <w:p w14:paraId="1CD300C9" w14:textId="1E5595EA"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vAlign w:val="bottom"/>
          </w:tcPr>
          <w:p w14:paraId="65D1EFCA" w14:textId="5464EC73"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vAlign w:val="bottom"/>
          </w:tcPr>
          <w:p w14:paraId="41E9113E" w14:textId="3ECFEBB1"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254750D7" w14:textId="4991BF11"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30,095.00 </w:t>
            </w:r>
          </w:p>
        </w:tc>
        <w:tc>
          <w:tcPr>
            <w:tcW w:w="650" w:type="dxa"/>
            <w:vAlign w:val="bottom"/>
          </w:tcPr>
          <w:p w14:paraId="3BF50F5D" w14:textId="775BB9E0"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15.5990 </w:t>
            </w:r>
          </w:p>
        </w:tc>
        <w:tc>
          <w:tcPr>
            <w:tcW w:w="630" w:type="dxa"/>
            <w:vAlign w:val="bottom"/>
          </w:tcPr>
          <w:p w14:paraId="435B32A9" w14:textId="14F6CA40"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vAlign w:val="bottom"/>
          </w:tcPr>
          <w:p w14:paraId="1CB34900" w14:textId="5AB9C719"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25,653.16 </w:t>
            </w:r>
          </w:p>
        </w:tc>
        <w:tc>
          <w:tcPr>
            <w:tcW w:w="630" w:type="dxa"/>
            <w:vAlign w:val="bottom"/>
          </w:tcPr>
          <w:p w14:paraId="2504430B" w14:textId="2417FFB9"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vAlign w:val="bottom"/>
          </w:tcPr>
          <w:p w14:paraId="2F8CBFC2" w14:textId="47BA166D"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26,121.81 </w:t>
            </w:r>
          </w:p>
        </w:tc>
        <w:tc>
          <w:tcPr>
            <w:tcW w:w="738" w:type="dxa"/>
            <w:vAlign w:val="bottom"/>
          </w:tcPr>
          <w:p w14:paraId="45A5493F" w14:textId="48FB329B"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vAlign w:val="bottom"/>
          </w:tcPr>
          <w:p w14:paraId="70F7D292" w14:textId="67D14A6F"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26,327.86 </w:t>
            </w:r>
          </w:p>
        </w:tc>
        <w:tc>
          <w:tcPr>
            <w:tcW w:w="881" w:type="dxa"/>
            <w:vAlign w:val="bottom"/>
          </w:tcPr>
          <w:p w14:paraId="6E561F53" w14:textId="63217444"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vAlign w:val="bottom"/>
          </w:tcPr>
          <w:p w14:paraId="78FCAFC1" w14:textId="15763CC8"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26,809.21 </w:t>
            </w:r>
          </w:p>
        </w:tc>
      </w:tr>
      <w:tr w:rsidR="00D11551" w:rsidRPr="006231E9" w14:paraId="3721AF02" w14:textId="77777777" w:rsidTr="00C87E8F">
        <w:trPr>
          <w:trHeight w:val="331"/>
        </w:trPr>
        <w:tc>
          <w:tcPr>
            <w:tcW w:w="550" w:type="dxa"/>
            <w:vMerge/>
            <w:vAlign w:val="center"/>
          </w:tcPr>
          <w:p w14:paraId="4F5B9384" w14:textId="77777777" w:rsidR="00D11551" w:rsidRPr="00BF131C" w:rsidRDefault="00D11551" w:rsidP="00D11551">
            <w:pPr>
              <w:jc w:val="center"/>
              <w:rPr>
                <w:rFonts w:ascii="Arial" w:hAnsi="Arial" w:cs="Arial"/>
                <w:sz w:val="16"/>
                <w:szCs w:val="16"/>
              </w:rPr>
            </w:pPr>
          </w:p>
        </w:tc>
        <w:tc>
          <w:tcPr>
            <w:tcW w:w="463" w:type="dxa"/>
            <w:vAlign w:val="bottom"/>
          </w:tcPr>
          <w:p w14:paraId="07371469" w14:textId="74068398" w:rsidR="00D11551" w:rsidRPr="00BF131C" w:rsidRDefault="00D11551" w:rsidP="00D11551">
            <w:pPr>
              <w:jc w:val="center"/>
              <w:rPr>
                <w:rFonts w:ascii="Arial" w:hAnsi="Arial" w:cs="Arial"/>
                <w:sz w:val="18"/>
                <w:szCs w:val="18"/>
              </w:rPr>
            </w:pPr>
            <w:r w:rsidRPr="00BF131C">
              <w:rPr>
                <w:rFonts w:ascii="Arial" w:hAnsi="Arial" w:cs="Arial"/>
                <w:sz w:val="18"/>
                <w:szCs w:val="18"/>
              </w:rPr>
              <w:t>26</w:t>
            </w:r>
          </w:p>
        </w:tc>
        <w:tc>
          <w:tcPr>
            <w:tcW w:w="543" w:type="dxa"/>
            <w:vAlign w:val="bottom"/>
          </w:tcPr>
          <w:p w14:paraId="6716B15F" w14:textId="38F34E3D"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vAlign w:val="bottom"/>
          </w:tcPr>
          <w:p w14:paraId="6C9F7050" w14:textId="690D42EA"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vAlign w:val="bottom"/>
          </w:tcPr>
          <w:p w14:paraId="3BA48EFF" w14:textId="3CCCF329"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330E8FB3" w14:textId="1D9931CE"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30,984.00 </w:t>
            </w:r>
          </w:p>
        </w:tc>
        <w:tc>
          <w:tcPr>
            <w:tcW w:w="650" w:type="dxa"/>
            <w:vAlign w:val="bottom"/>
          </w:tcPr>
          <w:p w14:paraId="50AB8F4E" w14:textId="1918715F"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16.0598 </w:t>
            </w:r>
          </w:p>
        </w:tc>
        <w:tc>
          <w:tcPr>
            <w:tcW w:w="630" w:type="dxa"/>
            <w:vAlign w:val="bottom"/>
          </w:tcPr>
          <w:p w14:paraId="60A595E6" w14:textId="59C21291"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vAlign w:val="bottom"/>
          </w:tcPr>
          <w:p w14:paraId="4B748E57" w14:textId="054F2257"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26,410.94 </w:t>
            </w:r>
          </w:p>
        </w:tc>
        <w:tc>
          <w:tcPr>
            <w:tcW w:w="630" w:type="dxa"/>
            <w:vAlign w:val="bottom"/>
          </w:tcPr>
          <w:p w14:paraId="51858E20" w14:textId="47E51907"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vAlign w:val="bottom"/>
          </w:tcPr>
          <w:p w14:paraId="0BAA3865" w14:textId="3AFE0EF0"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26,893.44 </w:t>
            </w:r>
          </w:p>
        </w:tc>
        <w:tc>
          <w:tcPr>
            <w:tcW w:w="738" w:type="dxa"/>
            <w:vAlign w:val="bottom"/>
          </w:tcPr>
          <w:p w14:paraId="1C423B35" w14:textId="3F8FEE85"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vAlign w:val="bottom"/>
          </w:tcPr>
          <w:p w14:paraId="33E622CB" w14:textId="0FBE3C49"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27,105.58 </w:t>
            </w:r>
          </w:p>
        </w:tc>
        <w:tc>
          <w:tcPr>
            <w:tcW w:w="881" w:type="dxa"/>
            <w:vAlign w:val="bottom"/>
          </w:tcPr>
          <w:p w14:paraId="1ED1849D" w14:textId="101B7971"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vAlign w:val="bottom"/>
          </w:tcPr>
          <w:p w14:paraId="66D93DB8" w14:textId="090E8B04"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27,601.15 </w:t>
            </w:r>
          </w:p>
        </w:tc>
      </w:tr>
      <w:tr w:rsidR="00D11551" w:rsidRPr="006231E9" w14:paraId="0C1D7FA3" w14:textId="77777777" w:rsidTr="00C87E8F">
        <w:trPr>
          <w:trHeight w:val="331"/>
        </w:trPr>
        <w:tc>
          <w:tcPr>
            <w:tcW w:w="550" w:type="dxa"/>
            <w:vMerge/>
            <w:vAlign w:val="center"/>
          </w:tcPr>
          <w:p w14:paraId="2243C089" w14:textId="77777777" w:rsidR="00D11551" w:rsidRPr="00BF131C" w:rsidRDefault="00D11551" w:rsidP="00D11551">
            <w:pPr>
              <w:jc w:val="center"/>
              <w:rPr>
                <w:rFonts w:ascii="Arial" w:hAnsi="Arial" w:cs="Arial"/>
                <w:sz w:val="16"/>
                <w:szCs w:val="16"/>
              </w:rPr>
            </w:pPr>
          </w:p>
        </w:tc>
        <w:tc>
          <w:tcPr>
            <w:tcW w:w="463" w:type="dxa"/>
            <w:vAlign w:val="bottom"/>
          </w:tcPr>
          <w:p w14:paraId="1C3E1553" w14:textId="0DF7DD51" w:rsidR="00D11551" w:rsidRPr="00BF131C" w:rsidRDefault="00D11551" w:rsidP="00D11551">
            <w:pPr>
              <w:jc w:val="center"/>
              <w:rPr>
                <w:rFonts w:ascii="Arial" w:hAnsi="Arial" w:cs="Arial"/>
                <w:sz w:val="18"/>
                <w:szCs w:val="18"/>
              </w:rPr>
            </w:pPr>
            <w:r w:rsidRPr="00BF131C">
              <w:rPr>
                <w:rFonts w:ascii="Arial" w:hAnsi="Arial" w:cs="Arial"/>
                <w:sz w:val="18"/>
                <w:szCs w:val="18"/>
              </w:rPr>
              <w:t>27</w:t>
            </w:r>
          </w:p>
        </w:tc>
        <w:tc>
          <w:tcPr>
            <w:tcW w:w="543" w:type="dxa"/>
            <w:vAlign w:val="bottom"/>
          </w:tcPr>
          <w:p w14:paraId="14C4C48E" w14:textId="78F21D20"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vAlign w:val="bottom"/>
          </w:tcPr>
          <w:p w14:paraId="5BB5464A" w14:textId="7B54575F"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vAlign w:val="bottom"/>
          </w:tcPr>
          <w:p w14:paraId="54566264" w14:textId="6DA8D65D"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11098A8C" w14:textId="01349B8F"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31,895.00 </w:t>
            </w:r>
          </w:p>
        </w:tc>
        <w:tc>
          <w:tcPr>
            <w:tcW w:w="650" w:type="dxa"/>
            <w:vAlign w:val="bottom"/>
          </w:tcPr>
          <w:p w14:paraId="3614C5C5" w14:textId="5A407478"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16.5320 </w:t>
            </w:r>
          </w:p>
        </w:tc>
        <w:tc>
          <w:tcPr>
            <w:tcW w:w="630" w:type="dxa"/>
            <w:vAlign w:val="bottom"/>
          </w:tcPr>
          <w:p w14:paraId="55F3F726" w14:textId="75C11049"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vAlign w:val="bottom"/>
          </w:tcPr>
          <w:p w14:paraId="0B5D4BD1" w14:textId="0A9AAD05"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27,187.49 </w:t>
            </w:r>
          </w:p>
        </w:tc>
        <w:tc>
          <w:tcPr>
            <w:tcW w:w="630" w:type="dxa"/>
            <w:vAlign w:val="bottom"/>
          </w:tcPr>
          <w:p w14:paraId="153250B1" w14:textId="6AEC4CE4"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vAlign w:val="bottom"/>
          </w:tcPr>
          <w:p w14:paraId="464E5FE1" w14:textId="064EA9E3"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27,684.17 </w:t>
            </w:r>
          </w:p>
        </w:tc>
        <w:tc>
          <w:tcPr>
            <w:tcW w:w="738" w:type="dxa"/>
            <w:vAlign w:val="bottom"/>
          </w:tcPr>
          <w:p w14:paraId="47C122D0" w14:textId="12D8220A"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vAlign w:val="bottom"/>
          </w:tcPr>
          <w:p w14:paraId="57616ADD" w14:textId="089E926F"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27,902.54 </w:t>
            </w:r>
          </w:p>
        </w:tc>
        <w:tc>
          <w:tcPr>
            <w:tcW w:w="881" w:type="dxa"/>
            <w:vAlign w:val="bottom"/>
          </w:tcPr>
          <w:p w14:paraId="4F4D904D" w14:textId="466453A9"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vAlign w:val="bottom"/>
          </w:tcPr>
          <w:p w14:paraId="6DA5C904" w14:textId="11EA6219"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28,412.69 </w:t>
            </w:r>
          </w:p>
        </w:tc>
      </w:tr>
      <w:tr w:rsidR="00D11551" w:rsidRPr="006231E9" w14:paraId="41C6BA83" w14:textId="77777777" w:rsidTr="00C87E8F">
        <w:trPr>
          <w:trHeight w:val="331"/>
        </w:trPr>
        <w:tc>
          <w:tcPr>
            <w:tcW w:w="550" w:type="dxa"/>
            <w:vMerge w:val="restart"/>
            <w:vAlign w:val="center"/>
          </w:tcPr>
          <w:p w14:paraId="0111C91C" w14:textId="6CAE62E1" w:rsidR="00D11551" w:rsidRPr="00BF131C" w:rsidRDefault="00D11551" w:rsidP="00D11551">
            <w:pPr>
              <w:jc w:val="center"/>
              <w:rPr>
                <w:rFonts w:ascii="Arial" w:hAnsi="Arial" w:cs="Arial"/>
                <w:sz w:val="16"/>
                <w:szCs w:val="16"/>
              </w:rPr>
            </w:pPr>
            <w:r w:rsidRPr="00BF131C">
              <w:rPr>
                <w:rFonts w:ascii="Arial" w:hAnsi="Arial" w:cs="Arial"/>
                <w:sz w:val="16"/>
                <w:szCs w:val="16"/>
              </w:rPr>
              <w:t>Grade 9</w:t>
            </w:r>
          </w:p>
        </w:tc>
        <w:tc>
          <w:tcPr>
            <w:tcW w:w="463" w:type="dxa"/>
            <w:vAlign w:val="bottom"/>
          </w:tcPr>
          <w:p w14:paraId="225CF391" w14:textId="791432EB" w:rsidR="00D11551" w:rsidRPr="00BF131C" w:rsidRDefault="00D11551" w:rsidP="00D11551">
            <w:pPr>
              <w:jc w:val="center"/>
              <w:rPr>
                <w:rFonts w:ascii="Arial" w:hAnsi="Arial" w:cs="Arial"/>
                <w:sz w:val="18"/>
                <w:szCs w:val="18"/>
              </w:rPr>
            </w:pPr>
            <w:r w:rsidRPr="00BF131C">
              <w:rPr>
                <w:rFonts w:ascii="Arial" w:hAnsi="Arial" w:cs="Arial"/>
                <w:sz w:val="18"/>
                <w:szCs w:val="18"/>
              </w:rPr>
              <w:t>28</w:t>
            </w:r>
          </w:p>
        </w:tc>
        <w:tc>
          <w:tcPr>
            <w:tcW w:w="543" w:type="dxa"/>
            <w:vAlign w:val="bottom"/>
          </w:tcPr>
          <w:p w14:paraId="62F8C496" w14:textId="16F251D7"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vAlign w:val="bottom"/>
          </w:tcPr>
          <w:p w14:paraId="7C9A9BB2" w14:textId="693A714E"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vAlign w:val="bottom"/>
          </w:tcPr>
          <w:p w14:paraId="52540515" w14:textId="0219B321"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7C53D58F" w14:textId="2EF99AC8"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32,798.00 </w:t>
            </w:r>
          </w:p>
        </w:tc>
        <w:tc>
          <w:tcPr>
            <w:tcW w:w="650" w:type="dxa"/>
            <w:vAlign w:val="bottom"/>
          </w:tcPr>
          <w:p w14:paraId="3734D479" w14:textId="38B3C16D"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17.0000 </w:t>
            </w:r>
          </w:p>
        </w:tc>
        <w:tc>
          <w:tcPr>
            <w:tcW w:w="630" w:type="dxa"/>
            <w:vAlign w:val="bottom"/>
          </w:tcPr>
          <w:p w14:paraId="00C7F3D0" w14:textId="63104A1D"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vAlign w:val="bottom"/>
          </w:tcPr>
          <w:p w14:paraId="11E11B7A" w14:textId="02F81A5F"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27,957.21 </w:t>
            </w:r>
          </w:p>
        </w:tc>
        <w:tc>
          <w:tcPr>
            <w:tcW w:w="630" w:type="dxa"/>
            <w:vAlign w:val="bottom"/>
          </w:tcPr>
          <w:p w14:paraId="03E7D18B" w14:textId="03186E34"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vAlign w:val="bottom"/>
          </w:tcPr>
          <w:p w14:paraId="6F5E85A4" w14:textId="5B488381"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28,467.96 </w:t>
            </w:r>
          </w:p>
        </w:tc>
        <w:tc>
          <w:tcPr>
            <w:tcW w:w="738" w:type="dxa"/>
            <w:vAlign w:val="bottom"/>
          </w:tcPr>
          <w:p w14:paraId="1839D95B" w14:textId="07E9C8B3"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vAlign w:val="bottom"/>
          </w:tcPr>
          <w:p w14:paraId="7E544229" w14:textId="2EC528E3"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28,692.51 </w:t>
            </w:r>
          </w:p>
        </w:tc>
        <w:tc>
          <w:tcPr>
            <w:tcW w:w="881" w:type="dxa"/>
            <w:vAlign w:val="bottom"/>
          </w:tcPr>
          <w:p w14:paraId="017B1164" w14:textId="5CBE463C"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vAlign w:val="bottom"/>
          </w:tcPr>
          <w:p w14:paraId="6956CB6B" w14:textId="0A99475D"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29,217.10 </w:t>
            </w:r>
          </w:p>
        </w:tc>
      </w:tr>
      <w:tr w:rsidR="00D11551" w:rsidRPr="006231E9" w14:paraId="65915ED8" w14:textId="77777777" w:rsidTr="00C87E8F">
        <w:trPr>
          <w:trHeight w:val="331"/>
        </w:trPr>
        <w:tc>
          <w:tcPr>
            <w:tcW w:w="550" w:type="dxa"/>
            <w:vMerge/>
            <w:vAlign w:val="center"/>
          </w:tcPr>
          <w:p w14:paraId="7FEE1571" w14:textId="77777777" w:rsidR="00D11551" w:rsidRPr="00BF131C" w:rsidRDefault="00D11551" w:rsidP="00D11551">
            <w:pPr>
              <w:jc w:val="center"/>
              <w:rPr>
                <w:rFonts w:ascii="Arial" w:hAnsi="Arial" w:cs="Arial"/>
                <w:sz w:val="16"/>
                <w:szCs w:val="16"/>
              </w:rPr>
            </w:pPr>
          </w:p>
        </w:tc>
        <w:tc>
          <w:tcPr>
            <w:tcW w:w="463" w:type="dxa"/>
            <w:vAlign w:val="bottom"/>
          </w:tcPr>
          <w:p w14:paraId="6BB998CB" w14:textId="35536CEA"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3" w:type="dxa"/>
            <w:vAlign w:val="bottom"/>
          </w:tcPr>
          <w:p w14:paraId="4A27909E" w14:textId="5C861457"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vAlign w:val="bottom"/>
          </w:tcPr>
          <w:p w14:paraId="6AE3D463" w14:textId="1EC72473"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vAlign w:val="bottom"/>
          </w:tcPr>
          <w:p w14:paraId="4157D5BF" w14:textId="58CE1742"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61AFDCEC" w14:textId="755F23C1"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33,486.00 </w:t>
            </w:r>
          </w:p>
        </w:tc>
        <w:tc>
          <w:tcPr>
            <w:tcW w:w="650" w:type="dxa"/>
            <w:vAlign w:val="bottom"/>
          </w:tcPr>
          <w:p w14:paraId="32BB3016" w14:textId="5DEB88B7"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17.3566 </w:t>
            </w:r>
          </w:p>
        </w:tc>
        <w:tc>
          <w:tcPr>
            <w:tcW w:w="630" w:type="dxa"/>
            <w:vAlign w:val="bottom"/>
          </w:tcPr>
          <w:p w14:paraId="52309A7A" w14:textId="2FE8BA02"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vAlign w:val="bottom"/>
          </w:tcPr>
          <w:p w14:paraId="2DA31609" w14:textId="0E34BD4A"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28,543.66 </w:t>
            </w:r>
          </w:p>
        </w:tc>
        <w:tc>
          <w:tcPr>
            <w:tcW w:w="630" w:type="dxa"/>
            <w:vAlign w:val="bottom"/>
          </w:tcPr>
          <w:p w14:paraId="64911755" w14:textId="184E7C34"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vAlign w:val="bottom"/>
          </w:tcPr>
          <w:p w14:paraId="2D38FD55" w14:textId="15FF92D6"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29,065.13 </w:t>
            </w:r>
          </w:p>
        </w:tc>
        <w:tc>
          <w:tcPr>
            <w:tcW w:w="738" w:type="dxa"/>
            <w:vAlign w:val="bottom"/>
          </w:tcPr>
          <w:p w14:paraId="7E5B7D77" w14:textId="08B0DB36"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vAlign w:val="bottom"/>
          </w:tcPr>
          <w:p w14:paraId="16E94B66" w14:textId="03D65454"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29,294.39 </w:t>
            </w:r>
          </w:p>
        </w:tc>
        <w:tc>
          <w:tcPr>
            <w:tcW w:w="881" w:type="dxa"/>
            <w:vAlign w:val="bottom"/>
          </w:tcPr>
          <w:p w14:paraId="0EFE43A0" w14:textId="506DC659"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vAlign w:val="bottom"/>
          </w:tcPr>
          <w:p w14:paraId="4B75141C" w14:textId="1E5F2824"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29,829.98 </w:t>
            </w:r>
          </w:p>
        </w:tc>
      </w:tr>
      <w:tr w:rsidR="00D11551" w:rsidRPr="006231E9" w14:paraId="799E8026" w14:textId="77777777" w:rsidTr="00C87E8F">
        <w:trPr>
          <w:trHeight w:val="331"/>
        </w:trPr>
        <w:tc>
          <w:tcPr>
            <w:tcW w:w="550" w:type="dxa"/>
            <w:vMerge/>
            <w:vAlign w:val="center"/>
          </w:tcPr>
          <w:p w14:paraId="14F07B28" w14:textId="77777777" w:rsidR="00D11551" w:rsidRPr="00BF131C" w:rsidRDefault="00D11551" w:rsidP="00D11551">
            <w:pPr>
              <w:jc w:val="center"/>
              <w:rPr>
                <w:rFonts w:ascii="Arial" w:hAnsi="Arial" w:cs="Arial"/>
                <w:sz w:val="16"/>
                <w:szCs w:val="16"/>
              </w:rPr>
            </w:pPr>
          </w:p>
        </w:tc>
        <w:tc>
          <w:tcPr>
            <w:tcW w:w="463" w:type="dxa"/>
            <w:vAlign w:val="bottom"/>
          </w:tcPr>
          <w:p w14:paraId="68B17C94" w14:textId="43939E75" w:rsidR="00D11551" w:rsidRPr="00BF131C" w:rsidRDefault="00D11551" w:rsidP="00D11551">
            <w:pPr>
              <w:jc w:val="center"/>
              <w:rPr>
                <w:rFonts w:ascii="Arial" w:hAnsi="Arial" w:cs="Arial"/>
                <w:sz w:val="18"/>
                <w:szCs w:val="18"/>
              </w:rPr>
            </w:pPr>
            <w:r w:rsidRPr="00BF131C">
              <w:rPr>
                <w:rFonts w:ascii="Arial" w:hAnsi="Arial" w:cs="Arial"/>
                <w:sz w:val="18"/>
                <w:szCs w:val="18"/>
              </w:rPr>
              <w:t>30</w:t>
            </w:r>
          </w:p>
        </w:tc>
        <w:tc>
          <w:tcPr>
            <w:tcW w:w="543" w:type="dxa"/>
            <w:vAlign w:val="bottom"/>
          </w:tcPr>
          <w:p w14:paraId="7C052BCE" w14:textId="1132BCE2"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vAlign w:val="bottom"/>
          </w:tcPr>
          <w:p w14:paraId="6D6E6935" w14:textId="6284DD6D"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vAlign w:val="bottom"/>
          </w:tcPr>
          <w:p w14:paraId="3FC6FB55" w14:textId="1E2F88B3"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4FA4C711" w14:textId="209BF64C"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34,373.00 </w:t>
            </w:r>
          </w:p>
        </w:tc>
        <w:tc>
          <w:tcPr>
            <w:tcW w:w="650" w:type="dxa"/>
            <w:vAlign w:val="bottom"/>
          </w:tcPr>
          <w:p w14:paraId="7F75B32F" w14:textId="1A448F16"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17.8164 </w:t>
            </w:r>
          </w:p>
        </w:tc>
        <w:tc>
          <w:tcPr>
            <w:tcW w:w="630" w:type="dxa"/>
            <w:vAlign w:val="bottom"/>
          </w:tcPr>
          <w:p w14:paraId="6168145F" w14:textId="533211C9"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vAlign w:val="bottom"/>
          </w:tcPr>
          <w:p w14:paraId="70E27BEA" w14:textId="42E14135"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29,299.75 </w:t>
            </w:r>
          </w:p>
        </w:tc>
        <w:tc>
          <w:tcPr>
            <w:tcW w:w="630" w:type="dxa"/>
            <w:vAlign w:val="bottom"/>
          </w:tcPr>
          <w:p w14:paraId="3BB8C66E" w14:textId="568F6B64"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vAlign w:val="bottom"/>
          </w:tcPr>
          <w:p w14:paraId="3AA13EB5" w14:textId="5717ACB3"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29,835.02 </w:t>
            </w:r>
          </w:p>
        </w:tc>
        <w:tc>
          <w:tcPr>
            <w:tcW w:w="738" w:type="dxa"/>
            <w:vAlign w:val="bottom"/>
          </w:tcPr>
          <w:p w14:paraId="56EF69F0" w14:textId="424932E8"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vAlign w:val="bottom"/>
          </w:tcPr>
          <w:p w14:paraId="39C00144" w14:textId="0D32CCFE"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30,070.36 </w:t>
            </w:r>
          </w:p>
        </w:tc>
        <w:tc>
          <w:tcPr>
            <w:tcW w:w="881" w:type="dxa"/>
            <w:vAlign w:val="bottom"/>
          </w:tcPr>
          <w:p w14:paraId="15FD68D2" w14:textId="70EEF686"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vAlign w:val="bottom"/>
          </w:tcPr>
          <w:p w14:paraId="35AAEEF8" w14:textId="1A74731C"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30,620.14 </w:t>
            </w:r>
          </w:p>
        </w:tc>
      </w:tr>
      <w:tr w:rsidR="00D11551" w:rsidRPr="006231E9" w14:paraId="333BA24A" w14:textId="77777777" w:rsidTr="00C87E8F">
        <w:trPr>
          <w:trHeight w:val="331"/>
        </w:trPr>
        <w:tc>
          <w:tcPr>
            <w:tcW w:w="550" w:type="dxa"/>
            <w:vMerge/>
            <w:vAlign w:val="center"/>
          </w:tcPr>
          <w:p w14:paraId="50A72CC3" w14:textId="77777777" w:rsidR="00D11551" w:rsidRPr="00BF131C" w:rsidRDefault="00D11551" w:rsidP="00D11551">
            <w:pPr>
              <w:jc w:val="center"/>
              <w:rPr>
                <w:rFonts w:ascii="Arial" w:hAnsi="Arial" w:cs="Arial"/>
                <w:sz w:val="16"/>
                <w:szCs w:val="16"/>
              </w:rPr>
            </w:pPr>
          </w:p>
        </w:tc>
        <w:tc>
          <w:tcPr>
            <w:tcW w:w="463" w:type="dxa"/>
            <w:vAlign w:val="bottom"/>
          </w:tcPr>
          <w:p w14:paraId="386D1187" w14:textId="0070B98A" w:rsidR="00D11551" w:rsidRPr="00BF131C" w:rsidRDefault="00D11551" w:rsidP="00D11551">
            <w:pPr>
              <w:jc w:val="center"/>
              <w:rPr>
                <w:rFonts w:ascii="Arial" w:hAnsi="Arial" w:cs="Arial"/>
                <w:sz w:val="18"/>
                <w:szCs w:val="18"/>
              </w:rPr>
            </w:pPr>
            <w:r w:rsidRPr="00BF131C">
              <w:rPr>
                <w:rFonts w:ascii="Arial" w:hAnsi="Arial" w:cs="Arial"/>
                <w:sz w:val="18"/>
                <w:szCs w:val="18"/>
              </w:rPr>
              <w:t>31</w:t>
            </w:r>
          </w:p>
        </w:tc>
        <w:tc>
          <w:tcPr>
            <w:tcW w:w="543" w:type="dxa"/>
            <w:vAlign w:val="bottom"/>
          </w:tcPr>
          <w:p w14:paraId="4B4635F8" w14:textId="7F8A97BB"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vAlign w:val="bottom"/>
          </w:tcPr>
          <w:p w14:paraId="5F914156" w14:textId="02EBCE69"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vAlign w:val="bottom"/>
          </w:tcPr>
          <w:p w14:paraId="62845CB4" w14:textId="2B5A3955"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0AE544C7" w14:textId="3F564BA5"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35,336.00 </w:t>
            </w:r>
          </w:p>
        </w:tc>
        <w:tc>
          <w:tcPr>
            <w:tcW w:w="650" w:type="dxa"/>
            <w:vAlign w:val="bottom"/>
          </w:tcPr>
          <w:p w14:paraId="188C428A" w14:textId="6CA0DAA5"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18.3155 </w:t>
            </w:r>
          </w:p>
        </w:tc>
        <w:tc>
          <w:tcPr>
            <w:tcW w:w="630" w:type="dxa"/>
            <w:vAlign w:val="bottom"/>
          </w:tcPr>
          <w:p w14:paraId="57E15D1B" w14:textId="71F0E6BF"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vAlign w:val="bottom"/>
          </w:tcPr>
          <w:p w14:paraId="7BBDBEC1" w14:textId="41D12280"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30,120.61 </w:t>
            </w:r>
          </w:p>
        </w:tc>
        <w:tc>
          <w:tcPr>
            <w:tcW w:w="630" w:type="dxa"/>
            <w:vAlign w:val="bottom"/>
          </w:tcPr>
          <w:p w14:paraId="394BEC2C" w14:textId="0F255EBF"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vAlign w:val="bottom"/>
          </w:tcPr>
          <w:p w14:paraId="30B029C7" w14:textId="27B07B7D"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30,670.89 </w:t>
            </w:r>
          </w:p>
        </w:tc>
        <w:tc>
          <w:tcPr>
            <w:tcW w:w="738" w:type="dxa"/>
            <w:vAlign w:val="bottom"/>
          </w:tcPr>
          <w:p w14:paraId="713F904E" w14:textId="387E236E"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vAlign w:val="bottom"/>
          </w:tcPr>
          <w:p w14:paraId="2E8FF873" w14:textId="5A221591"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30,912.82 </w:t>
            </w:r>
          </w:p>
        </w:tc>
        <w:tc>
          <w:tcPr>
            <w:tcW w:w="881" w:type="dxa"/>
            <w:vAlign w:val="bottom"/>
          </w:tcPr>
          <w:p w14:paraId="643B0DD8" w14:textId="68A23703"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vAlign w:val="bottom"/>
          </w:tcPr>
          <w:p w14:paraId="488F0EE7" w14:textId="3225580A"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31,478.00 </w:t>
            </w:r>
          </w:p>
        </w:tc>
      </w:tr>
      <w:tr w:rsidR="00D11551" w:rsidRPr="006231E9" w14:paraId="3AEFDFA2" w14:textId="77777777" w:rsidTr="00C87E8F">
        <w:trPr>
          <w:trHeight w:val="331"/>
        </w:trPr>
        <w:tc>
          <w:tcPr>
            <w:tcW w:w="550" w:type="dxa"/>
            <w:vMerge w:val="restart"/>
            <w:vAlign w:val="center"/>
          </w:tcPr>
          <w:p w14:paraId="11CDB9B7" w14:textId="57ED9509" w:rsidR="00D11551" w:rsidRPr="00BF131C" w:rsidRDefault="00D11551" w:rsidP="00D11551">
            <w:pPr>
              <w:jc w:val="center"/>
              <w:rPr>
                <w:rFonts w:ascii="Arial" w:hAnsi="Arial" w:cs="Arial"/>
                <w:sz w:val="16"/>
                <w:szCs w:val="16"/>
              </w:rPr>
            </w:pPr>
            <w:r w:rsidRPr="00BF131C">
              <w:rPr>
                <w:rFonts w:ascii="Arial" w:hAnsi="Arial" w:cs="Arial"/>
                <w:sz w:val="16"/>
                <w:szCs w:val="16"/>
              </w:rPr>
              <w:t>Grade 10</w:t>
            </w:r>
          </w:p>
        </w:tc>
        <w:tc>
          <w:tcPr>
            <w:tcW w:w="463" w:type="dxa"/>
            <w:vAlign w:val="bottom"/>
          </w:tcPr>
          <w:p w14:paraId="1C5A6A3D" w14:textId="507B5AB4" w:rsidR="00D11551" w:rsidRPr="00BF131C" w:rsidRDefault="00D11551" w:rsidP="00D11551">
            <w:pPr>
              <w:jc w:val="center"/>
              <w:rPr>
                <w:rFonts w:ascii="Arial" w:hAnsi="Arial" w:cs="Arial"/>
                <w:sz w:val="18"/>
                <w:szCs w:val="18"/>
              </w:rPr>
            </w:pPr>
            <w:r w:rsidRPr="00BF131C">
              <w:rPr>
                <w:rFonts w:ascii="Arial" w:hAnsi="Arial" w:cs="Arial"/>
                <w:sz w:val="18"/>
                <w:szCs w:val="18"/>
              </w:rPr>
              <w:t>32</w:t>
            </w:r>
          </w:p>
        </w:tc>
        <w:tc>
          <w:tcPr>
            <w:tcW w:w="543" w:type="dxa"/>
            <w:vAlign w:val="bottom"/>
          </w:tcPr>
          <w:p w14:paraId="53AA67F2" w14:textId="27537C77"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vAlign w:val="bottom"/>
          </w:tcPr>
          <w:p w14:paraId="4B629B2F" w14:textId="48DAA93D"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vAlign w:val="bottom"/>
          </w:tcPr>
          <w:p w14:paraId="20E845F9" w14:textId="079B51FF"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09D12A84" w14:textId="6CA54607"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36,371.00 </w:t>
            </w:r>
          </w:p>
        </w:tc>
        <w:tc>
          <w:tcPr>
            <w:tcW w:w="650" w:type="dxa"/>
            <w:vAlign w:val="bottom"/>
          </w:tcPr>
          <w:p w14:paraId="3858C140" w14:textId="1B7C62B2"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18.8520 </w:t>
            </w:r>
          </w:p>
        </w:tc>
        <w:tc>
          <w:tcPr>
            <w:tcW w:w="630" w:type="dxa"/>
            <w:vAlign w:val="bottom"/>
          </w:tcPr>
          <w:p w14:paraId="3FFA900A" w14:textId="0DE30CBA"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vAlign w:val="bottom"/>
          </w:tcPr>
          <w:p w14:paraId="0A7496AB" w14:textId="5A6BE8AD"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31,002.85 </w:t>
            </w:r>
          </w:p>
        </w:tc>
        <w:tc>
          <w:tcPr>
            <w:tcW w:w="630" w:type="dxa"/>
            <w:vAlign w:val="bottom"/>
          </w:tcPr>
          <w:p w14:paraId="35C4D917" w14:textId="78CA1C05"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vAlign w:val="bottom"/>
          </w:tcPr>
          <w:p w14:paraId="5BC91F52" w14:textId="7CA1F096"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31,569.24 </w:t>
            </w:r>
          </w:p>
        </w:tc>
        <w:tc>
          <w:tcPr>
            <w:tcW w:w="738" w:type="dxa"/>
            <w:vAlign w:val="bottom"/>
          </w:tcPr>
          <w:p w14:paraId="4DC37012" w14:textId="6B97A599"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vAlign w:val="bottom"/>
          </w:tcPr>
          <w:p w14:paraId="5DAF2FDD" w14:textId="33B8C935"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31,818.26 </w:t>
            </w:r>
          </w:p>
        </w:tc>
        <w:tc>
          <w:tcPr>
            <w:tcW w:w="881" w:type="dxa"/>
            <w:vAlign w:val="bottom"/>
          </w:tcPr>
          <w:p w14:paraId="24CC1C82" w14:textId="530BBC03"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vAlign w:val="bottom"/>
          </w:tcPr>
          <w:p w14:paraId="456E7E4B" w14:textId="04389D0E"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32,400.00 </w:t>
            </w:r>
          </w:p>
        </w:tc>
      </w:tr>
      <w:tr w:rsidR="00D11551" w:rsidRPr="006231E9" w14:paraId="2950325A" w14:textId="77777777" w:rsidTr="00C87E8F">
        <w:trPr>
          <w:trHeight w:val="331"/>
        </w:trPr>
        <w:tc>
          <w:tcPr>
            <w:tcW w:w="550" w:type="dxa"/>
            <w:vMerge/>
            <w:vAlign w:val="center"/>
          </w:tcPr>
          <w:p w14:paraId="1F632245" w14:textId="77777777" w:rsidR="00D11551" w:rsidRPr="00BF131C" w:rsidRDefault="00D11551" w:rsidP="00D11551">
            <w:pPr>
              <w:jc w:val="center"/>
              <w:rPr>
                <w:rFonts w:ascii="Arial" w:hAnsi="Arial" w:cs="Arial"/>
                <w:sz w:val="16"/>
                <w:szCs w:val="16"/>
              </w:rPr>
            </w:pPr>
          </w:p>
        </w:tc>
        <w:tc>
          <w:tcPr>
            <w:tcW w:w="463" w:type="dxa"/>
            <w:vAlign w:val="bottom"/>
          </w:tcPr>
          <w:p w14:paraId="3926716E" w14:textId="0AEDCD06"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43" w:type="dxa"/>
            <w:vAlign w:val="bottom"/>
          </w:tcPr>
          <w:p w14:paraId="12DA63ED" w14:textId="5FDF15BA"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vAlign w:val="bottom"/>
          </w:tcPr>
          <w:p w14:paraId="5F384234" w14:textId="0C516367"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vAlign w:val="bottom"/>
          </w:tcPr>
          <w:p w14:paraId="0C50AD32" w14:textId="295F304D"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0E1104A6" w14:textId="43CCB132"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37,568.00 </w:t>
            </w:r>
          </w:p>
        </w:tc>
        <w:tc>
          <w:tcPr>
            <w:tcW w:w="650" w:type="dxa"/>
            <w:vAlign w:val="bottom"/>
          </w:tcPr>
          <w:p w14:paraId="3DEC1199" w14:textId="1EB69FFC"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19.4724 </w:t>
            </w:r>
          </w:p>
        </w:tc>
        <w:tc>
          <w:tcPr>
            <w:tcW w:w="630" w:type="dxa"/>
            <w:vAlign w:val="bottom"/>
          </w:tcPr>
          <w:p w14:paraId="246BE463" w14:textId="5F2451B3"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vAlign w:val="bottom"/>
          </w:tcPr>
          <w:p w14:paraId="5A258095" w14:textId="0F5F20FD"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32,023.18 </w:t>
            </w:r>
          </w:p>
        </w:tc>
        <w:tc>
          <w:tcPr>
            <w:tcW w:w="630" w:type="dxa"/>
            <w:vAlign w:val="bottom"/>
          </w:tcPr>
          <w:p w14:paraId="6BC2AD11" w14:textId="4F813F09"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vAlign w:val="bottom"/>
          </w:tcPr>
          <w:p w14:paraId="26765652" w14:textId="2C5C0DCB"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32,608.21 </w:t>
            </w:r>
          </w:p>
        </w:tc>
        <w:tc>
          <w:tcPr>
            <w:tcW w:w="738" w:type="dxa"/>
            <w:vAlign w:val="bottom"/>
          </w:tcPr>
          <w:p w14:paraId="24DA460E" w14:textId="6289F032"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vAlign w:val="bottom"/>
          </w:tcPr>
          <w:p w14:paraId="64BE5EC0" w14:textId="60D0AAFE"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32,865.43 </w:t>
            </w:r>
          </w:p>
        </w:tc>
        <w:tc>
          <w:tcPr>
            <w:tcW w:w="881" w:type="dxa"/>
            <w:vAlign w:val="bottom"/>
          </w:tcPr>
          <w:p w14:paraId="7645D984" w14:textId="403CC3A4"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vAlign w:val="bottom"/>
          </w:tcPr>
          <w:p w14:paraId="70B6A120" w14:textId="762A3D98"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33,466.31 </w:t>
            </w:r>
          </w:p>
        </w:tc>
      </w:tr>
      <w:tr w:rsidR="00D11551" w:rsidRPr="006231E9" w14:paraId="5482807E" w14:textId="77777777" w:rsidTr="00C87E8F">
        <w:trPr>
          <w:trHeight w:val="331"/>
        </w:trPr>
        <w:tc>
          <w:tcPr>
            <w:tcW w:w="550" w:type="dxa"/>
            <w:vMerge/>
            <w:vAlign w:val="center"/>
          </w:tcPr>
          <w:p w14:paraId="04A86590" w14:textId="77777777" w:rsidR="00D11551" w:rsidRPr="00BF131C" w:rsidRDefault="00D11551" w:rsidP="00D11551">
            <w:pPr>
              <w:jc w:val="center"/>
              <w:rPr>
                <w:rFonts w:ascii="Arial" w:hAnsi="Arial" w:cs="Arial"/>
                <w:sz w:val="16"/>
                <w:szCs w:val="16"/>
              </w:rPr>
            </w:pPr>
          </w:p>
        </w:tc>
        <w:tc>
          <w:tcPr>
            <w:tcW w:w="463" w:type="dxa"/>
            <w:vAlign w:val="bottom"/>
          </w:tcPr>
          <w:p w14:paraId="4B4D0800" w14:textId="4D89FA50" w:rsidR="00D11551" w:rsidRPr="00BF131C" w:rsidRDefault="00D11551" w:rsidP="00D11551">
            <w:pPr>
              <w:jc w:val="center"/>
              <w:rPr>
                <w:rFonts w:ascii="Arial" w:hAnsi="Arial" w:cs="Arial"/>
                <w:sz w:val="18"/>
                <w:szCs w:val="18"/>
              </w:rPr>
            </w:pPr>
            <w:r w:rsidRPr="00BF131C">
              <w:rPr>
                <w:rFonts w:ascii="Arial" w:hAnsi="Arial" w:cs="Arial"/>
                <w:sz w:val="18"/>
                <w:szCs w:val="18"/>
              </w:rPr>
              <w:t>34</w:t>
            </w:r>
          </w:p>
        </w:tc>
        <w:tc>
          <w:tcPr>
            <w:tcW w:w="543" w:type="dxa"/>
            <w:vAlign w:val="bottom"/>
          </w:tcPr>
          <w:p w14:paraId="6538B4CD" w14:textId="41549FE9"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vAlign w:val="bottom"/>
          </w:tcPr>
          <w:p w14:paraId="4B7CFD48" w14:textId="6687871B"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vAlign w:val="bottom"/>
          </w:tcPr>
          <w:p w14:paraId="150D80B6" w14:textId="7857125D"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420F7985" w14:textId="3F6867C8"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38,553.00 </w:t>
            </w:r>
          </w:p>
        </w:tc>
        <w:tc>
          <w:tcPr>
            <w:tcW w:w="650" w:type="dxa"/>
            <w:vAlign w:val="bottom"/>
          </w:tcPr>
          <w:p w14:paraId="66B5AE05" w14:textId="23623003"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19.9830 </w:t>
            </w:r>
          </w:p>
        </w:tc>
        <w:tc>
          <w:tcPr>
            <w:tcW w:w="630" w:type="dxa"/>
            <w:vAlign w:val="bottom"/>
          </w:tcPr>
          <w:p w14:paraId="62E1D353" w14:textId="08D89A17"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vAlign w:val="bottom"/>
          </w:tcPr>
          <w:p w14:paraId="0C750B5F" w14:textId="789C2444"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32,862.80 </w:t>
            </w:r>
          </w:p>
        </w:tc>
        <w:tc>
          <w:tcPr>
            <w:tcW w:w="630" w:type="dxa"/>
            <w:vAlign w:val="bottom"/>
          </w:tcPr>
          <w:p w14:paraId="0141E46D" w14:textId="19284296"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vAlign w:val="bottom"/>
          </w:tcPr>
          <w:p w14:paraId="57E4E3D1" w14:textId="388F2DF7"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33,463.17 </w:t>
            </w:r>
          </w:p>
        </w:tc>
        <w:tc>
          <w:tcPr>
            <w:tcW w:w="738" w:type="dxa"/>
            <w:vAlign w:val="bottom"/>
          </w:tcPr>
          <w:p w14:paraId="0304A7F1" w14:textId="67E31C6B"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vAlign w:val="bottom"/>
          </w:tcPr>
          <w:p w14:paraId="64AB6D6A" w14:textId="0EC61DD9"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33,727.13 </w:t>
            </w:r>
          </w:p>
        </w:tc>
        <w:tc>
          <w:tcPr>
            <w:tcW w:w="881" w:type="dxa"/>
            <w:vAlign w:val="bottom"/>
          </w:tcPr>
          <w:p w14:paraId="1F916370" w14:textId="6173D3AA"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vAlign w:val="bottom"/>
          </w:tcPr>
          <w:p w14:paraId="27A087B2" w14:textId="338C05B0"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34,343.76 </w:t>
            </w:r>
          </w:p>
        </w:tc>
      </w:tr>
      <w:tr w:rsidR="00D11551" w:rsidRPr="006231E9" w14:paraId="68FEF5D8" w14:textId="77777777" w:rsidTr="00C87E8F">
        <w:trPr>
          <w:trHeight w:val="331"/>
        </w:trPr>
        <w:tc>
          <w:tcPr>
            <w:tcW w:w="550" w:type="dxa"/>
            <w:vMerge/>
            <w:vAlign w:val="center"/>
          </w:tcPr>
          <w:p w14:paraId="2D8850E5" w14:textId="77777777" w:rsidR="00D11551" w:rsidRPr="00BF131C" w:rsidRDefault="00D11551" w:rsidP="00D11551">
            <w:pPr>
              <w:jc w:val="center"/>
              <w:rPr>
                <w:rFonts w:ascii="Arial" w:hAnsi="Arial" w:cs="Arial"/>
                <w:sz w:val="16"/>
                <w:szCs w:val="16"/>
              </w:rPr>
            </w:pPr>
          </w:p>
        </w:tc>
        <w:tc>
          <w:tcPr>
            <w:tcW w:w="463" w:type="dxa"/>
            <w:vAlign w:val="bottom"/>
          </w:tcPr>
          <w:p w14:paraId="619422FA" w14:textId="1DC2FE1E" w:rsidR="00D11551" w:rsidRPr="00BF131C" w:rsidRDefault="00D11551" w:rsidP="00D11551">
            <w:pPr>
              <w:jc w:val="center"/>
              <w:rPr>
                <w:rFonts w:ascii="Arial" w:hAnsi="Arial" w:cs="Arial"/>
                <w:sz w:val="18"/>
                <w:szCs w:val="18"/>
              </w:rPr>
            </w:pPr>
            <w:r w:rsidRPr="00BF131C">
              <w:rPr>
                <w:rFonts w:ascii="Arial" w:hAnsi="Arial" w:cs="Arial"/>
                <w:sz w:val="18"/>
                <w:szCs w:val="18"/>
              </w:rPr>
              <w:t>35</w:t>
            </w:r>
          </w:p>
        </w:tc>
        <w:tc>
          <w:tcPr>
            <w:tcW w:w="543" w:type="dxa"/>
            <w:vAlign w:val="bottom"/>
          </w:tcPr>
          <w:p w14:paraId="0B0EBD18" w14:textId="5C9B7BD2"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vAlign w:val="bottom"/>
          </w:tcPr>
          <w:p w14:paraId="4F790740" w14:textId="53EA0699"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vAlign w:val="bottom"/>
          </w:tcPr>
          <w:p w14:paraId="711811AA" w14:textId="540BF738"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436AAAC8" w14:textId="6A17FECD"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39,571.00 </w:t>
            </w:r>
          </w:p>
        </w:tc>
        <w:tc>
          <w:tcPr>
            <w:tcW w:w="650" w:type="dxa"/>
            <w:vAlign w:val="bottom"/>
          </w:tcPr>
          <w:p w14:paraId="6E269697" w14:textId="3596E80C"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20.5106 </w:t>
            </w:r>
          </w:p>
        </w:tc>
        <w:tc>
          <w:tcPr>
            <w:tcW w:w="630" w:type="dxa"/>
            <w:vAlign w:val="bottom"/>
          </w:tcPr>
          <w:p w14:paraId="596C1A30" w14:textId="7950EB93"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vAlign w:val="bottom"/>
          </w:tcPr>
          <w:p w14:paraId="23357CAE" w14:textId="306A50BA"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33,730.55 </w:t>
            </w:r>
          </w:p>
        </w:tc>
        <w:tc>
          <w:tcPr>
            <w:tcW w:w="630" w:type="dxa"/>
            <w:vAlign w:val="bottom"/>
          </w:tcPr>
          <w:p w14:paraId="55FCDF80" w14:textId="79A7BFD1"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vAlign w:val="bottom"/>
          </w:tcPr>
          <w:p w14:paraId="6117057E" w14:textId="3376A35F"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34,346.78 </w:t>
            </w:r>
          </w:p>
        </w:tc>
        <w:tc>
          <w:tcPr>
            <w:tcW w:w="738" w:type="dxa"/>
            <w:vAlign w:val="bottom"/>
          </w:tcPr>
          <w:p w14:paraId="4B3AA45D" w14:textId="69664375"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vAlign w:val="bottom"/>
          </w:tcPr>
          <w:p w14:paraId="23C06BB6" w14:textId="1336D871"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34,617.70 </w:t>
            </w:r>
          </w:p>
        </w:tc>
        <w:tc>
          <w:tcPr>
            <w:tcW w:w="881" w:type="dxa"/>
            <w:vAlign w:val="bottom"/>
          </w:tcPr>
          <w:p w14:paraId="27F0FC7C" w14:textId="3A1A20F9"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vAlign w:val="bottom"/>
          </w:tcPr>
          <w:p w14:paraId="6312F2F1" w14:textId="176FB398"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35,250.62 </w:t>
            </w:r>
          </w:p>
        </w:tc>
      </w:tr>
      <w:tr w:rsidR="00D11551" w:rsidRPr="006231E9" w14:paraId="569ABFF9" w14:textId="77777777" w:rsidTr="00C87E8F">
        <w:trPr>
          <w:trHeight w:val="331"/>
        </w:trPr>
        <w:tc>
          <w:tcPr>
            <w:tcW w:w="550" w:type="dxa"/>
            <w:vMerge w:val="restart"/>
            <w:vAlign w:val="center"/>
          </w:tcPr>
          <w:p w14:paraId="182A47B2" w14:textId="25FFB765" w:rsidR="00D11551" w:rsidRPr="00BF131C" w:rsidRDefault="00D11551" w:rsidP="00D11551">
            <w:pPr>
              <w:jc w:val="center"/>
              <w:rPr>
                <w:rFonts w:ascii="Arial" w:hAnsi="Arial" w:cs="Arial"/>
                <w:sz w:val="16"/>
                <w:szCs w:val="16"/>
              </w:rPr>
            </w:pPr>
            <w:r w:rsidRPr="00BF131C">
              <w:rPr>
                <w:rFonts w:ascii="Arial" w:hAnsi="Arial" w:cs="Arial"/>
                <w:sz w:val="16"/>
                <w:szCs w:val="16"/>
              </w:rPr>
              <w:t>Grade 11</w:t>
            </w:r>
          </w:p>
        </w:tc>
        <w:tc>
          <w:tcPr>
            <w:tcW w:w="463" w:type="dxa"/>
            <w:vAlign w:val="bottom"/>
          </w:tcPr>
          <w:p w14:paraId="290D448B" w14:textId="5E2B5E94" w:rsidR="00D11551" w:rsidRPr="00BF131C" w:rsidRDefault="00D11551" w:rsidP="00D11551">
            <w:pPr>
              <w:jc w:val="center"/>
              <w:rPr>
                <w:rFonts w:ascii="Arial" w:hAnsi="Arial" w:cs="Arial"/>
                <w:sz w:val="18"/>
                <w:szCs w:val="18"/>
              </w:rPr>
            </w:pPr>
            <w:r w:rsidRPr="00BF131C">
              <w:rPr>
                <w:rFonts w:ascii="Arial" w:hAnsi="Arial" w:cs="Arial"/>
                <w:sz w:val="18"/>
                <w:szCs w:val="18"/>
              </w:rPr>
              <w:t>36</w:t>
            </w:r>
          </w:p>
        </w:tc>
        <w:tc>
          <w:tcPr>
            <w:tcW w:w="543" w:type="dxa"/>
            <w:vAlign w:val="bottom"/>
          </w:tcPr>
          <w:p w14:paraId="7D0B49E8" w14:textId="40D83925"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vAlign w:val="bottom"/>
          </w:tcPr>
          <w:p w14:paraId="351F3913" w14:textId="42151110"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vAlign w:val="bottom"/>
          </w:tcPr>
          <w:p w14:paraId="09DD680B" w14:textId="3D3C7DBC"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0DED352E" w14:textId="54B076DA"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40,578.00 </w:t>
            </w:r>
          </w:p>
        </w:tc>
        <w:tc>
          <w:tcPr>
            <w:tcW w:w="650" w:type="dxa"/>
            <w:vAlign w:val="bottom"/>
          </w:tcPr>
          <w:p w14:paraId="601DEE9D" w14:textId="10CC7612"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21.0326 </w:t>
            </w:r>
          </w:p>
        </w:tc>
        <w:tc>
          <w:tcPr>
            <w:tcW w:w="630" w:type="dxa"/>
            <w:vAlign w:val="bottom"/>
          </w:tcPr>
          <w:p w14:paraId="7757F31E" w14:textId="0EDA4119"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vAlign w:val="bottom"/>
          </w:tcPr>
          <w:p w14:paraId="0416D04C" w14:textId="6600042B"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34,588.93 </w:t>
            </w:r>
          </w:p>
        </w:tc>
        <w:tc>
          <w:tcPr>
            <w:tcW w:w="630" w:type="dxa"/>
            <w:vAlign w:val="bottom"/>
          </w:tcPr>
          <w:p w14:paraId="7A41939A" w14:textId="29ACC648"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vAlign w:val="bottom"/>
          </w:tcPr>
          <w:p w14:paraId="40C86A4A" w14:textId="643F77C5"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35,220.83 </w:t>
            </w:r>
          </w:p>
        </w:tc>
        <w:tc>
          <w:tcPr>
            <w:tcW w:w="738" w:type="dxa"/>
            <w:vAlign w:val="bottom"/>
          </w:tcPr>
          <w:p w14:paraId="63A26FB9" w14:textId="71E2A292"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vAlign w:val="bottom"/>
          </w:tcPr>
          <w:p w14:paraId="69A4FA0D" w14:textId="1E83AB5C"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35,498.65 </w:t>
            </w:r>
          </w:p>
        </w:tc>
        <w:tc>
          <w:tcPr>
            <w:tcW w:w="881" w:type="dxa"/>
            <w:vAlign w:val="bottom"/>
          </w:tcPr>
          <w:p w14:paraId="7919A980" w14:textId="3C51A6B0"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vAlign w:val="bottom"/>
          </w:tcPr>
          <w:p w14:paraId="6888791A" w14:textId="2374859B"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36,147.67 </w:t>
            </w:r>
          </w:p>
        </w:tc>
      </w:tr>
      <w:tr w:rsidR="00D11551" w:rsidRPr="006231E9" w14:paraId="50EE321B" w14:textId="77777777" w:rsidTr="00C87E8F">
        <w:trPr>
          <w:trHeight w:val="331"/>
        </w:trPr>
        <w:tc>
          <w:tcPr>
            <w:tcW w:w="550" w:type="dxa"/>
            <w:vMerge/>
            <w:vAlign w:val="center"/>
          </w:tcPr>
          <w:p w14:paraId="09C39205" w14:textId="77777777" w:rsidR="00D11551" w:rsidRPr="00BF131C" w:rsidRDefault="00D11551" w:rsidP="00D11551">
            <w:pPr>
              <w:jc w:val="center"/>
              <w:rPr>
                <w:rFonts w:ascii="Arial" w:hAnsi="Arial" w:cs="Arial"/>
                <w:sz w:val="16"/>
                <w:szCs w:val="16"/>
              </w:rPr>
            </w:pPr>
          </w:p>
        </w:tc>
        <w:tc>
          <w:tcPr>
            <w:tcW w:w="463" w:type="dxa"/>
            <w:vAlign w:val="bottom"/>
          </w:tcPr>
          <w:p w14:paraId="2EC58623" w14:textId="483652B7" w:rsidR="00D11551" w:rsidRPr="00BF131C" w:rsidRDefault="00D11551" w:rsidP="00D11551">
            <w:pPr>
              <w:jc w:val="center"/>
              <w:rPr>
                <w:rFonts w:ascii="Arial" w:hAnsi="Arial" w:cs="Arial"/>
                <w:sz w:val="18"/>
                <w:szCs w:val="18"/>
              </w:rPr>
            </w:pPr>
            <w:r w:rsidRPr="00BF131C">
              <w:rPr>
                <w:rFonts w:ascii="Arial" w:hAnsi="Arial" w:cs="Arial"/>
                <w:sz w:val="18"/>
                <w:szCs w:val="18"/>
              </w:rPr>
              <w:t>37</w:t>
            </w:r>
          </w:p>
        </w:tc>
        <w:tc>
          <w:tcPr>
            <w:tcW w:w="543" w:type="dxa"/>
            <w:vAlign w:val="bottom"/>
          </w:tcPr>
          <w:p w14:paraId="6AB7A8A8" w14:textId="6710144A"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vAlign w:val="bottom"/>
          </w:tcPr>
          <w:p w14:paraId="22CE1ADC" w14:textId="6EE7449B"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vAlign w:val="bottom"/>
          </w:tcPr>
          <w:p w14:paraId="57E93DFE" w14:textId="393FD376"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29FC0B79" w14:textId="60A03819"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41,591.00 </w:t>
            </w:r>
          </w:p>
        </w:tc>
        <w:tc>
          <w:tcPr>
            <w:tcW w:w="650" w:type="dxa"/>
            <w:vAlign w:val="bottom"/>
          </w:tcPr>
          <w:p w14:paraId="4550DE66" w14:textId="7D94F5F0"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21.5577 </w:t>
            </w:r>
          </w:p>
        </w:tc>
        <w:tc>
          <w:tcPr>
            <w:tcW w:w="630" w:type="dxa"/>
            <w:vAlign w:val="bottom"/>
          </w:tcPr>
          <w:p w14:paraId="4A70C6CC" w14:textId="56ABF6BE"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vAlign w:val="bottom"/>
          </w:tcPr>
          <w:p w14:paraId="63874E7C" w14:textId="1E25A8EC"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35,452.41 </w:t>
            </w:r>
          </w:p>
        </w:tc>
        <w:tc>
          <w:tcPr>
            <w:tcW w:w="630" w:type="dxa"/>
            <w:vAlign w:val="bottom"/>
          </w:tcPr>
          <w:p w14:paraId="58DAC4BC" w14:textId="25CE2DAB"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vAlign w:val="bottom"/>
          </w:tcPr>
          <w:p w14:paraId="5BBA4A65" w14:textId="71BABAFB"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36,100.09 </w:t>
            </w:r>
          </w:p>
        </w:tc>
        <w:tc>
          <w:tcPr>
            <w:tcW w:w="738" w:type="dxa"/>
            <w:vAlign w:val="bottom"/>
          </w:tcPr>
          <w:p w14:paraId="14C4E653" w14:textId="23A4226D"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vAlign w:val="bottom"/>
          </w:tcPr>
          <w:p w14:paraId="60C4CBA0" w14:textId="6AC97128"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36,384.85 </w:t>
            </w:r>
          </w:p>
        </w:tc>
        <w:tc>
          <w:tcPr>
            <w:tcW w:w="881" w:type="dxa"/>
            <w:vAlign w:val="bottom"/>
          </w:tcPr>
          <w:p w14:paraId="78C4B248" w14:textId="4D070943"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vAlign w:val="bottom"/>
          </w:tcPr>
          <w:p w14:paraId="2CF86958" w14:textId="21FB2163"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37,050.07 </w:t>
            </w:r>
          </w:p>
        </w:tc>
      </w:tr>
      <w:tr w:rsidR="00D11551" w:rsidRPr="006231E9" w14:paraId="65CC722B" w14:textId="77777777" w:rsidTr="00C87E8F">
        <w:trPr>
          <w:trHeight w:val="331"/>
        </w:trPr>
        <w:tc>
          <w:tcPr>
            <w:tcW w:w="550" w:type="dxa"/>
            <w:vMerge/>
            <w:vAlign w:val="center"/>
          </w:tcPr>
          <w:p w14:paraId="5D05072E" w14:textId="77777777" w:rsidR="00D11551" w:rsidRPr="00BF131C" w:rsidRDefault="00D11551" w:rsidP="00D11551">
            <w:pPr>
              <w:jc w:val="center"/>
              <w:rPr>
                <w:rFonts w:ascii="Arial" w:hAnsi="Arial" w:cs="Arial"/>
                <w:sz w:val="16"/>
                <w:szCs w:val="16"/>
              </w:rPr>
            </w:pPr>
          </w:p>
        </w:tc>
        <w:tc>
          <w:tcPr>
            <w:tcW w:w="463" w:type="dxa"/>
            <w:vAlign w:val="bottom"/>
          </w:tcPr>
          <w:p w14:paraId="24F15398" w14:textId="3A3CA8D5" w:rsidR="00D11551" w:rsidRPr="00BF131C" w:rsidRDefault="00D11551" w:rsidP="00D11551">
            <w:pPr>
              <w:jc w:val="center"/>
              <w:rPr>
                <w:rFonts w:ascii="Arial" w:hAnsi="Arial" w:cs="Arial"/>
                <w:sz w:val="18"/>
                <w:szCs w:val="18"/>
              </w:rPr>
            </w:pPr>
            <w:r w:rsidRPr="00BF131C">
              <w:rPr>
                <w:rFonts w:ascii="Arial" w:hAnsi="Arial" w:cs="Arial"/>
                <w:sz w:val="18"/>
                <w:szCs w:val="18"/>
              </w:rPr>
              <w:t>38</w:t>
            </w:r>
          </w:p>
        </w:tc>
        <w:tc>
          <w:tcPr>
            <w:tcW w:w="543" w:type="dxa"/>
            <w:vAlign w:val="bottom"/>
          </w:tcPr>
          <w:p w14:paraId="5920A690" w14:textId="4425D35D"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vAlign w:val="bottom"/>
          </w:tcPr>
          <w:p w14:paraId="54A2D2EE" w14:textId="7A2A6468"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vAlign w:val="bottom"/>
          </w:tcPr>
          <w:p w14:paraId="0582CE87" w14:textId="475AF0E0"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0639D143" w14:textId="06D7AE66"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42,614.00 </w:t>
            </w:r>
          </w:p>
        </w:tc>
        <w:tc>
          <w:tcPr>
            <w:tcW w:w="650" w:type="dxa"/>
            <w:vAlign w:val="bottom"/>
          </w:tcPr>
          <w:p w14:paraId="731D9E00" w14:textId="1B4A3D8C"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22.0879 </w:t>
            </w:r>
          </w:p>
        </w:tc>
        <w:tc>
          <w:tcPr>
            <w:tcW w:w="630" w:type="dxa"/>
            <w:vAlign w:val="bottom"/>
          </w:tcPr>
          <w:p w14:paraId="52435BB6" w14:textId="0A27EA12"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vAlign w:val="bottom"/>
          </w:tcPr>
          <w:p w14:paraId="7D223CBD" w14:textId="384B6F95"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36,324.42 </w:t>
            </w:r>
          </w:p>
        </w:tc>
        <w:tc>
          <w:tcPr>
            <w:tcW w:w="630" w:type="dxa"/>
            <w:vAlign w:val="bottom"/>
          </w:tcPr>
          <w:p w14:paraId="258126E2" w14:textId="41048610"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vAlign w:val="bottom"/>
          </w:tcPr>
          <w:p w14:paraId="66BD6844" w14:textId="6597F2F8"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36,988.03 </w:t>
            </w:r>
          </w:p>
        </w:tc>
        <w:tc>
          <w:tcPr>
            <w:tcW w:w="738" w:type="dxa"/>
            <w:vAlign w:val="bottom"/>
          </w:tcPr>
          <w:p w14:paraId="0B55F370" w14:textId="11510829"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vAlign w:val="bottom"/>
          </w:tcPr>
          <w:p w14:paraId="7B68D764" w14:textId="6CB2CE3B"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37,279.79 </w:t>
            </w:r>
          </w:p>
        </w:tc>
        <w:tc>
          <w:tcPr>
            <w:tcW w:w="881" w:type="dxa"/>
            <w:vAlign w:val="bottom"/>
          </w:tcPr>
          <w:p w14:paraId="001C1104" w14:textId="229E9643"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vAlign w:val="bottom"/>
          </w:tcPr>
          <w:p w14:paraId="4FC57954" w14:textId="38F74050"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37,961.38 </w:t>
            </w:r>
          </w:p>
        </w:tc>
      </w:tr>
      <w:tr w:rsidR="00D11551" w:rsidRPr="006231E9" w14:paraId="78CCD121" w14:textId="77777777" w:rsidTr="00C87E8F">
        <w:trPr>
          <w:trHeight w:val="331"/>
        </w:trPr>
        <w:tc>
          <w:tcPr>
            <w:tcW w:w="550" w:type="dxa"/>
            <w:vMerge/>
            <w:vAlign w:val="center"/>
          </w:tcPr>
          <w:p w14:paraId="6F44BE00" w14:textId="77777777" w:rsidR="00D11551" w:rsidRPr="00BF131C" w:rsidRDefault="00D11551" w:rsidP="00D11551">
            <w:pPr>
              <w:jc w:val="center"/>
              <w:rPr>
                <w:rFonts w:ascii="Arial" w:hAnsi="Arial" w:cs="Arial"/>
                <w:sz w:val="16"/>
                <w:szCs w:val="16"/>
              </w:rPr>
            </w:pPr>
          </w:p>
        </w:tc>
        <w:tc>
          <w:tcPr>
            <w:tcW w:w="463" w:type="dxa"/>
            <w:vAlign w:val="bottom"/>
          </w:tcPr>
          <w:p w14:paraId="3B39F2CC" w14:textId="006B0AD8" w:rsidR="00D11551" w:rsidRPr="00BF131C" w:rsidRDefault="00D11551" w:rsidP="00D11551">
            <w:pPr>
              <w:jc w:val="center"/>
              <w:rPr>
                <w:rFonts w:ascii="Arial" w:hAnsi="Arial" w:cs="Arial"/>
                <w:sz w:val="18"/>
                <w:szCs w:val="18"/>
              </w:rPr>
            </w:pPr>
            <w:r w:rsidRPr="00BF131C">
              <w:rPr>
                <w:rFonts w:ascii="Arial" w:hAnsi="Arial" w:cs="Arial"/>
                <w:sz w:val="18"/>
                <w:szCs w:val="18"/>
              </w:rPr>
              <w:t>39</w:t>
            </w:r>
          </w:p>
        </w:tc>
        <w:tc>
          <w:tcPr>
            <w:tcW w:w="543" w:type="dxa"/>
            <w:vAlign w:val="bottom"/>
          </w:tcPr>
          <w:p w14:paraId="39244C0F" w14:textId="258BA26A"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vAlign w:val="bottom"/>
          </w:tcPr>
          <w:p w14:paraId="4086AE05" w14:textId="78E27AD9"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vAlign w:val="bottom"/>
          </w:tcPr>
          <w:p w14:paraId="09CED61A" w14:textId="238FC0F8"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5EF86694" w14:textId="5CEABC24"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43,570.00 </w:t>
            </w:r>
          </w:p>
        </w:tc>
        <w:tc>
          <w:tcPr>
            <w:tcW w:w="650" w:type="dxa"/>
            <w:vAlign w:val="bottom"/>
          </w:tcPr>
          <w:p w14:paraId="7A843260" w14:textId="344086F2"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22.5834 </w:t>
            </w:r>
          </w:p>
        </w:tc>
        <w:tc>
          <w:tcPr>
            <w:tcW w:w="630" w:type="dxa"/>
            <w:vAlign w:val="bottom"/>
          </w:tcPr>
          <w:p w14:paraId="3C8D7B52" w14:textId="2A85D1E6"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vAlign w:val="bottom"/>
          </w:tcPr>
          <w:p w14:paraId="1AC0C8BD" w14:textId="6AD2322E"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37,139.32 </w:t>
            </w:r>
          </w:p>
        </w:tc>
        <w:tc>
          <w:tcPr>
            <w:tcW w:w="630" w:type="dxa"/>
            <w:vAlign w:val="bottom"/>
          </w:tcPr>
          <w:p w14:paraId="70E1CD3A" w14:textId="1CDBEF72"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vAlign w:val="bottom"/>
          </w:tcPr>
          <w:p w14:paraId="218B30B8" w14:textId="3C7DAF12"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37,817.82 </w:t>
            </w:r>
          </w:p>
        </w:tc>
        <w:tc>
          <w:tcPr>
            <w:tcW w:w="738" w:type="dxa"/>
            <w:vAlign w:val="bottom"/>
          </w:tcPr>
          <w:p w14:paraId="73D8C60D" w14:textId="3CB22A65"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vAlign w:val="bottom"/>
          </w:tcPr>
          <w:p w14:paraId="5E32DE4D" w14:textId="1A112AE7"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38,116.13 </w:t>
            </w:r>
          </w:p>
        </w:tc>
        <w:tc>
          <w:tcPr>
            <w:tcW w:w="881" w:type="dxa"/>
            <w:vAlign w:val="bottom"/>
          </w:tcPr>
          <w:p w14:paraId="60871A4B" w14:textId="1FA79AF7"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vAlign w:val="bottom"/>
          </w:tcPr>
          <w:p w14:paraId="3A08A5C9" w14:textId="7BF0AE4C"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38,813.00 </w:t>
            </w:r>
          </w:p>
        </w:tc>
      </w:tr>
      <w:tr w:rsidR="00D11551" w:rsidRPr="006231E9" w14:paraId="189585A5" w14:textId="77777777" w:rsidTr="00C87E8F">
        <w:trPr>
          <w:trHeight w:val="331"/>
        </w:trPr>
        <w:tc>
          <w:tcPr>
            <w:tcW w:w="550" w:type="dxa"/>
            <w:vMerge w:val="restart"/>
            <w:vAlign w:val="center"/>
          </w:tcPr>
          <w:p w14:paraId="647FD945" w14:textId="3AB5AC0B" w:rsidR="00D11551" w:rsidRPr="00BF131C" w:rsidRDefault="00D11551" w:rsidP="00D11551">
            <w:pPr>
              <w:jc w:val="center"/>
              <w:rPr>
                <w:rFonts w:ascii="Arial" w:hAnsi="Arial" w:cs="Arial"/>
                <w:sz w:val="16"/>
                <w:szCs w:val="16"/>
              </w:rPr>
            </w:pPr>
            <w:r w:rsidRPr="00BF131C">
              <w:rPr>
                <w:rFonts w:ascii="Arial" w:hAnsi="Arial" w:cs="Arial"/>
                <w:sz w:val="16"/>
                <w:szCs w:val="16"/>
              </w:rPr>
              <w:lastRenderedPageBreak/>
              <w:t>Grade 12</w:t>
            </w:r>
          </w:p>
        </w:tc>
        <w:tc>
          <w:tcPr>
            <w:tcW w:w="463" w:type="dxa"/>
            <w:vAlign w:val="bottom"/>
          </w:tcPr>
          <w:p w14:paraId="17BF16B1" w14:textId="6695F610" w:rsidR="00D11551" w:rsidRPr="00BF131C" w:rsidRDefault="00D11551" w:rsidP="00D11551">
            <w:pPr>
              <w:jc w:val="center"/>
              <w:rPr>
                <w:rFonts w:ascii="Arial" w:hAnsi="Arial" w:cs="Arial"/>
                <w:sz w:val="18"/>
                <w:szCs w:val="18"/>
              </w:rPr>
            </w:pPr>
            <w:r w:rsidRPr="00BF131C">
              <w:rPr>
                <w:rFonts w:ascii="Arial" w:hAnsi="Arial" w:cs="Arial"/>
                <w:sz w:val="18"/>
                <w:szCs w:val="18"/>
              </w:rPr>
              <w:t>40</w:t>
            </w:r>
          </w:p>
        </w:tc>
        <w:tc>
          <w:tcPr>
            <w:tcW w:w="543" w:type="dxa"/>
            <w:vAlign w:val="bottom"/>
          </w:tcPr>
          <w:p w14:paraId="18D649FD" w14:textId="220DBC60"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vAlign w:val="bottom"/>
          </w:tcPr>
          <w:p w14:paraId="6FE11F89" w14:textId="04006C52"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vAlign w:val="bottom"/>
          </w:tcPr>
          <w:p w14:paraId="2A83C68D" w14:textId="1F48372B"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1C64EBC3" w14:textId="30793AFF"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44,624.00 </w:t>
            </w:r>
          </w:p>
        </w:tc>
        <w:tc>
          <w:tcPr>
            <w:tcW w:w="650" w:type="dxa"/>
            <w:vAlign w:val="bottom"/>
          </w:tcPr>
          <w:p w14:paraId="66B557D4" w14:textId="35D92254"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23.1297 </w:t>
            </w:r>
          </w:p>
        </w:tc>
        <w:tc>
          <w:tcPr>
            <w:tcW w:w="630" w:type="dxa"/>
            <w:vAlign w:val="bottom"/>
          </w:tcPr>
          <w:p w14:paraId="55F73E80" w14:textId="6606B440"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vAlign w:val="bottom"/>
          </w:tcPr>
          <w:p w14:paraId="09259037" w14:textId="2A3DDCE2"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38,037.76 </w:t>
            </w:r>
          </w:p>
        </w:tc>
        <w:tc>
          <w:tcPr>
            <w:tcW w:w="630" w:type="dxa"/>
            <w:vAlign w:val="bottom"/>
          </w:tcPr>
          <w:p w14:paraId="011A4E0C" w14:textId="224F9794"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vAlign w:val="bottom"/>
          </w:tcPr>
          <w:p w14:paraId="6930E172" w14:textId="6276DB8F"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38,732.67 </w:t>
            </w:r>
          </w:p>
        </w:tc>
        <w:tc>
          <w:tcPr>
            <w:tcW w:w="738" w:type="dxa"/>
            <w:vAlign w:val="bottom"/>
          </w:tcPr>
          <w:p w14:paraId="1345D05F" w14:textId="04D1F224"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vAlign w:val="bottom"/>
          </w:tcPr>
          <w:p w14:paraId="78579869" w14:textId="054305DB"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39,038.19 </w:t>
            </w:r>
          </w:p>
        </w:tc>
        <w:tc>
          <w:tcPr>
            <w:tcW w:w="881" w:type="dxa"/>
            <w:vAlign w:val="bottom"/>
          </w:tcPr>
          <w:p w14:paraId="537EF46C" w14:textId="77444D90"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vAlign w:val="bottom"/>
          </w:tcPr>
          <w:p w14:paraId="4873ABE0" w14:textId="1260978F"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39,751.93 </w:t>
            </w:r>
          </w:p>
        </w:tc>
      </w:tr>
      <w:tr w:rsidR="00D11551" w:rsidRPr="006231E9" w14:paraId="76FD943A" w14:textId="77777777" w:rsidTr="00C87E8F">
        <w:trPr>
          <w:trHeight w:val="331"/>
        </w:trPr>
        <w:tc>
          <w:tcPr>
            <w:tcW w:w="550" w:type="dxa"/>
            <w:vMerge/>
            <w:vAlign w:val="center"/>
          </w:tcPr>
          <w:p w14:paraId="3B34D98B" w14:textId="77777777" w:rsidR="00D11551" w:rsidRPr="00BF131C" w:rsidRDefault="00D11551" w:rsidP="00D11551">
            <w:pPr>
              <w:jc w:val="center"/>
              <w:rPr>
                <w:rFonts w:ascii="Arial" w:hAnsi="Arial" w:cs="Arial"/>
                <w:sz w:val="16"/>
                <w:szCs w:val="16"/>
              </w:rPr>
            </w:pPr>
          </w:p>
        </w:tc>
        <w:tc>
          <w:tcPr>
            <w:tcW w:w="463" w:type="dxa"/>
            <w:vAlign w:val="bottom"/>
          </w:tcPr>
          <w:p w14:paraId="758A71B9" w14:textId="1EA3015F" w:rsidR="00D11551" w:rsidRPr="00BF131C" w:rsidRDefault="00D11551" w:rsidP="00D11551">
            <w:pPr>
              <w:jc w:val="center"/>
              <w:rPr>
                <w:rFonts w:ascii="Arial" w:hAnsi="Arial" w:cs="Arial"/>
                <w:sz w:val="18"/>
                <w:szCs w:val="18"/>
              </w:rPr>
            </w:pPr>
            <w:r w:rsidRPr="00BF131C">
              <w:rPr>
                <w:rFonts w:ascii="Arial" w:hAnsi="Arial" w:cs="Arial"/>
                <w:sz w:val="18"/>
                <w:szCs w:val="18"/>
              </w:rPr>
              <w:t>41</w:t>
            </w:r>
          </w:p>
        </w:tc>
        <w:tc>
          <w:tcPr>
            <w:tcW w:w="543" w:type="dxa"/>
            <w:vAlign w:val="bottom"/>
          </w:tcPr>
          <w:p w14:paraId="5B39CA4E" w14:textId="6E786ABB"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vAlign w:val="bottom"/>
          </w:tcPr>
          <w:p w14:paraId="5312F52A" w14:textId="1CA3843E"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vAlign w:val="bottom"/>
          </w:tcPr>
          <w:p w14:paraId="19543C81" w14:textId="4814FF30"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4FA1D816" w14:textId="688EA4E9"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45,648.00 </w:t>
            </w:r>
          </w:p>
        </w:tc>
        <w:tc>
          <w:tcPr>
            <w:tcW w:w="650" w:type="dxa"/>
            <w:vAlign w:val="bottom"/>
          </w:tcPr>
          <w:p w14:paraId="0EEB98D0" w14:textId="43595BA1"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23.6605 </w:t>
            </w:r>
          </w:p>
        </w:tc>
        <w:tc>
          <w:tcPr>
            <w:tcW w:w="630" w:type="dxa"/>
            <w:vAlign w:val="bottom"/>
          </w:tcPr>
          <w:p w14:paraId="7F522EB6" w14:textId="561D1949"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vAlign w:val="bottom"/>
          </w:tcPr>
          <w:p w14:paraId="0ED70371" w14:textId="355FF1A4"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38,910.62 </w:t>
            </w:r>
          </w:p>
        </w:tc>
        <w:tc>
          <w:tcPr>
            <w:tcW w:w="630" w:type="dxa"/>
            <w:vAlign w:val="bottom"/>
          </w:tcPr>
          <w:p w14:paraId="69ABBB53" w14:textId="3CC5FE8A"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vAlign w:val="bottom"/>
          </w:tcPr>
          <w:p w14:paraId="7C3E3E9C" w14:textId="12C2C56F"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39,621.48 </w:t>
            </w:r>
          </w:p>
        </w:tc>
        <w:tc>
          <w:tcPr>
            <w:tcW w:w="738" w:type="dxa"/>
            <w:vAlign w:val="bottom"/>
          </w:tcPr>
          <w:p w14:paraId="7AF4D03E" w14:textId="551CE9DF"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vAlign w:val="bottom"/>
          </w:tcPr>
          <w:p w14:paraId="1CE5D82E" w14:textId="5144F2D7"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39,934.01 </w:t>
            </w:r>
          </w:p>
        </w:tc>
        <w:tc>
          <w:tcPr>
            <w:tcW w:w="881" w:type="dxa"/>
            <w:vAlign w:val="bottom"/>
          </w:tcPr>
          <w:p w14:paraId="38A327B7" w14:textId="5D251259"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vAlign w:val="bottom"/>
          </w:tcPr>
          <w:p w14:paraId="66376A80" w14:textId="723DBDEA"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40,664.13 </w:t>
            </w:r>
          </w:p>
        </w:tc>
      </w:tr>
      <w:tr w:rsidR="00D11551" w:rsidRPr="006231E9" w14:paraId="072930AA" w14:textId="77777777" w:rsidTr="00C87E8F">
        <w:trPr>
          <w:trHeight w:val="331"/>
        </w:trPr>
        <w:tc>
          <w:tcPr>
            <w:tcW w:w="550" w:type="dxa"/>
            <w:vMerge/>
            <w:vAlign w:val="center"/>
          </w:tcPr>
          <w:p w14:paraId="792C6C34" w14:textId="77777777" w:rsidR="00D11551" w:rsidRPr="00BF131C" w:rsidRDefault="00D11551" w:rsidP="00D11551">
            <w:pPr>
              <w:jc w:val="center"/>
              <w:rPr>
                <w:rFonts w:ascii="Arial" w:hAnsi="Arial" w:cs="Arial"/>
                <w:sz w:val="16"/>
                <w:szCs w:val="16"/>
              </w:rPr>
            </w:pPr>
          </w:p>
        </w:tc>
        <w:tc>
          <w:tcPr>
            <w:tcW w:w="463" w:type="dxa"/>
            <w:vAlign w:val="bottom"/>
          </w:tcPr>
          <w:p w14:paraId="383FFFE7" w14:textId="45ABB531" w:rsidR="00D11551" w:rsidRPr="00BF131C" w:rsidRDefault="00D11551" w:rsidP="00D11551">
            <w:pPr>
              <w:jc w:val="center"/>
              <w:rPr>
                <w:rFonts w:ascii="Arial" w:hAnsi="Arial" w:cs="Arial"/>
                <w:sz w:val="18"/>
                <w:szCs w:val="18"/>
              </w:rPr>
            </w:pPr>
            <w:r w:rsidRPr="00BF131C">
              <w:rPr>
                <w:rFonts w:ascii="Arial" w:hAnsi="Arial" w:cs="Arial"/>
                <w:sz w:val="18"/>
                <w:szCs w:val="18"/>
              </w:rPr>
              <w:t>42</w:t>
            </w:r>
          </w:p>
        </w:tc>
        <w:tc>
          <w:tcPr>
            <w:tcW w:w="543" w:type="dxa"/>
            <w:vAlign w:val="bottom"/>
          </w:tcPr>
          <w:p w14:paraId="0A4901E2" w14:textId="6752E3F4"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vAlign w:val="bottom"/>
          </w:tcPr>
          <w:p w14:paraId="2DDA0116" w14:textId="71FFE898"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vAlign w:val="bottom"/>
          </w:tcPr>
          <w:p w14:paraId="1F68757F" w14:textId="018B1113"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05704E13" w14:textId="4F1AB123"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46,662.00 </w:t>
            </w:r>
          </w:p>
        </w:tc>
        <w:tc>
          <w:tcPr>
            <w:tcW w:w="650" w:type="dxa"/>
            <w:vAlign w:val="bottom"/>
          </w:tcPr>
          <w:p w14:paraId="406FE693" w14:textId="4E0A5E23"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24.1861 </w:t>
            </w:r>
          </w:p>
        </w:tc>
        <w:tc>
          <w:tcPr>
            <w:tcW w:w="630" w:type="dxa"/>
            <w:vAlign w:val="bottom"/>
          </w:tcPr>
          <w:p w14:paraId="1FED6DAC" w14:textId="7ECA4286"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vAlign w:val="bottom"/>
          </w:tcPr>
          <w:p w14:paraId="729511E9" w14:textId="3066F868"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39,774.96 </w:t>
            </w:r>
          </w:p>
        </w:tc>
        <w:tc>
          <w:tcPr>
            <w:tcW w:w="630" w:type="dxa"/>
            <w:vAlign w:val="bottom"/>
          </w:tcPr>
          <w:p w14:paraId="5BDCFAD9" w14:textId="79546CA5"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vAlign w:val="bottom"/>
          </w:tcPr>
          <w:p w14:paraId="4790438E" w14:textId="36D8DEFE"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40,501.61 </w:t>
            </w:r>
          </w:p>
        </w:tc>
        <w:tc>
          <w:tcPr>
            <w:tcW w:w="738" w:type="dxa"/>
            <w:vAlign w:val="bottom"/>
          </w:tcPr>
          <w:p w14:paraId="047C6792" w14:textId="38EF833A"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vAlign w:val="bottom"/>
          </w:tcPr>
          <w:p w14:paraId="339DFC5E" w14:textId="578A1073"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40,821.08 </w:t>
            </w:r>
          </w:p>
        </w:tc>
        <w:tc>
          <w:tcPr>
            <w:tcW w:w="881" w:type="dxa"/>
            <w:vAlign w:val="bottom"/>
          </w:tcPr>
          <w:p w14:paraId="4EE7820E" w14:textId="66A5F772"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vAlign w:val="bottom"/>
          </w:tcPr>
          <w:p w14:paraId="2275401C" w14:textId="0812D14B"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41,567.42 </w:t>
            </w:r>
          </w:p>
        </w:tc>
      </w:tr>
      <w:tr w:rsidR="00D11551" w:rsidRPr="006231E9" w14:paraId="53D16C75" w14:textId="77777777" w:rsidTr="00C87E8F">
        <w:trPr>
          <w:trHeight w:val="331"/>
        </w:trPr>
        <w:tc>
          <w:tcPr>
            <w:tcW w:w="550" w:type="dxa"/>
            <w:vMerge/>
            <w:vAlign w:val="center"/>
          </w:tcPr>
          <w:p w14:paraId="523CAFF7" w14:textId="77777777" w:rsidR="00D11551" w:rsidRPr="00BF131C" w:rsidRDefault="00D11551" w:rsidP="00D11551">
            <w:pPr>
              <w:jc w:val="center"/>
              <w:rPr>
                <w:rFonts w:ascii="Arial" w:hAnsi="Arial" w:cs="Arial"/>
                <w:sz w:val="16"/>
                <w:szCs w:val="16"/>
              </w:rPr>
            </w:pPr>
          </w:p>
        </w:tc>
        <w:tc>
          <w:tcPr>
            <w:tcW w:w="463" w:type="dxa"/>
            <w:vAlign w:val="bottom"/>
          </w:tcPr>
          <w:p w14:paraId="7D377822" w14:textId="54F3EDE8" w:rsidR="00D11551" w:rsidRPr="00BF131C" w:rsidRDefault="00D11551" w:rsidP="00D11551">
            <w:pPr>
              <w:jc w:val="center"/>
              <w:rPr>
                <w:rFonts w:ascii="Arial" w:hAnsi="Arial" w:cs="Arial"/>
                <w:sz w:val="18"/>
                <w:szCs w:val="18"/>
              </w:rPr>
            </w:pPr>
            <w:r w:rsidRPr="00BF131C">
              <w:rPr>
                <w:rFonts w:ascii="Arial" w:hAnsi="Arial" w:cs="Arial"/>
                <w:sz w:val="18"/>
                <w:szCs w:val="18"/>
              </w:rPr>
              <w:t>43</w:t>
            </w:r>
          </w:p>
        </w:tc>
        <w:tc>
          <w:tcPr>
            <w:tcW w:w="543" w:type="dxa"/>
            <w:vAlign w:val="bottom"/>
          </w:tcPr>
          <w:p w14:paraId="5408B5A6" w14:textId="2CFAB7F2"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vAlign w:val="bottom"/>
          </w:tcPr>
          <w:p w14:paraId="6D2D8089" w14:textId="296F9083"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vAlign w:val="bottom"/>
          </w:tcPr>
          <w:p w14:paraId="05A902CE" w14:textId="3807C403"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3FDD5634" w14:textId="1CF77970"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47,665.00 </w:t>
            </w:r>
          </w:p>
        </w:tc>
        <w:tc>
          <w:tcPr>
            <w:tcW w:w="650" w:type="dxa"/>
            <w:vAlign w:val="bottom"/>
          </w:tcPr>
          <w:p w14:paraId="2940D9AA" w14:textId="5CFA8910"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24.7060 </w:t>
            </w:r>
          </w:p>
        </w:tc>
        <w:tc>
          <w:tcPr>
            <w:tcW w:w="630" w:type="dxa"/>
            <w:vAlign w:val="bottom"/>
          </w:tcPr>
          <w:p w14:paraId="37EB2141" w14:textId="126920AE"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vAlign w:val="bottom"/>
          </w:tcPr>
          <w:p w14:paraId="526793ED" w14:textId="66175BF8"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40,629.93 </w:t>
            </w:r>
          </w:p>
        </w:tc>
        <w:tc>
          <w:tcPr>
            <w:tcW w:w="630" w:type="dxa"/>
            <w:vAlign w:val="bottom"/>
          </w:tcPr>
          <w:p w14:paraId="6AA2D8B7" w14:textId="2930321B"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vAlign w:val="bottom"/>
          </w:tcPr>
          <w:p w14:paraId="0460DAB9" w14:textId="38FEF6B2"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41,372.19 </w:t>
            </w:r>
          </w:p>
        </w:tc>
        <w:tc>
          <w:tcPr>
            <w:tcW w:w="738" w:type="dxa"/>
            <w:vAlign w:val="bottom"/>
          </w:tcPr>
          <w:p w14:paraId="12B39073" w14:textId="284AF00B"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vAlign w:val="bottom"/>
          </w:tcPr>
          <w:p w14:paraId="0DB949D2" w14:textId="5DE7A69E"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41,698.53 </w:t>
            </w:r>
          </w:p>
        </w:tc>
        <w:tc>
          <w:tcPr>
            <w:tcW w:w="881" w:type="dxa"/>
            <w:vAlign w:val="bottom"/>
          </w:tcPr>
          <w:p w14:paraId="1851C00E" w14:textId="1AEFE653"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vAlign w:val="bottom"/>
          </w:tcPr>
          <w:p w14:paraId="1341867F" w14:textId="0063B95A"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42,460.91 </w:t>
            </w:r>
          </w:p>
        </w:tc>
      </w:tr>
      <w:tr w:rsidR="00D11551" w:rsidRPr="006231E9" w14:paraId="04AAC5E0" w14:textId="77777777" w:rsidTr="00C87E8F">
        <w:trPr>
          <w:trHeight w:val="331"/>
        </w:trPr>
        <w:tc>
          <w:tcPr>
            <w:tcW w:w="550" w:type="dxa"/>
            <w:vMerge w:val="restart"/>
            <w:vAlign w:val="center"/>
          </w:tcPr>
          <w:p w14:paraId="083C420E" w14:textId="79685422" w:rsidR="00D11551" w:rsidRPr="00BF131C" w:rsidRDefault="00D11551" w:rsidP="00D11551">
            <w:pPr>
              <w:jc w:val="center"/>
              <w:rPr>
                <w:rFonts w:ascii="Arial" w:hAnsi="Arial" w:cs="Arial"/>
                <w:sz w:val="16"/>
                <w:szCs w:val="16"/>
              </w:rPr>
            </w:pPr>
            <w:r w:rsidRPr="00BF131C">
              <w:rPr>
                <w:rFonts w:ascii="Arial" w:hAnsi="Arial" w:cs="Arial"/>
                <w:sz w:val="16"/>
                <w:szCs w:val="16"/>
              </w:rPr>
              <w:t>Grade 13***</w:t>
            </w:r>
          </w:p>
        </w:tc>
        <w:tc>
          <w:tcPr>
            <w:tcW w:w="463" w:type="dxa"/>
            <w:vAlign w:val="bottom"/>
          </w:tcPr>
          <w:p w14:paraId="0ABEB9FA" w14:textId="32708F4B" w:rsidR="00D11551" w:rsidRPr="00BF131C" w:rsidRDefault="00D11551" w:rsidP="00D11551">
            <w:pPr>
              <w:jc w:val="center"/>
              <w:rPr>
                <w:rFonts w:ascii="Arial" w:hAnsi="Arial" w:cs="Arial"/>
                <w:sz w:val="18"/>
                <w:szCs w:val="18"/>
              </w:rPr>
            </w:pPr>
            <w:r w:rsidRPr="00BF131C">
              <w:rPr>
                <w:rFonts w:ascii="Arial" w:hAnsi="Arial" w:cs="Arial"/>
                <w:sz w:val="18"/>
                <w:szCs w:val="18"/>
              </w:rPr>
              <w:t>50</w:t>
            </w:r>
          </w:p>
        </w:tc>
        <w:tc>
          <w:tcPr>
            <w:tcW w:w="543" w:type="dxa"/>
            <w:vAlign w:val="bottom"/>
          </w:tcPr>
          <w:p w14:paraId="51F169B6" w14:textId="2335FC4D"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vAlign w:val="bottom"/>
          </w:tcPr>
          <w:p w14:paraId="3571464E" w14:textId="691CD775"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vAlign w:val="bottom"/>
          </w:tcPr>
          <w:p w14:paraId="55A2FA59" w14:textId="12829A45"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686B0444" w14:textId="3764F8B9"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48,546.00 </w:t>
            </w:r>
          </w:p>
        </w:tc>
        <w:tc>
          <w:tcPr>
            <w:tcW w:w="650" w:type="dxa"/>
            <w:vAlign w:val="bottom"/>
          </w:tcPr>
          <w:p w14:paraId="6C8FA008" w14:textId="37A698C4"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25.1626 </w:t>
            </w:r>
          </w:p>
        </w:tc>
        <w:tc>
          <w:tcPr>
            <w:tcW w:w="630" w:type="dxa"/>
            <w:vAlign w:val="bottom"/>
          </w:tcPr>
          <w:p w14:paraId="5CFB525C" w14:textId="0D3F5C97"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vAlign w:val="bottom"/>
          </w:tcPr>
          <w:p w14:paraId="30936C37" w14:textId="52CFC7F9"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41,380.90 </w:t>
            </w:r>
          </w:p>
        </w:tc>
        <w:tc>
          <w:tcPr>
            <w:tcW w:w="630" w:type="dxa"/>
            <w:vAlign w:val="bottom"/>
          </w:tcPr>
          <w:p w14:paraId="22AB36D3" w14:textId="0837815D"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vAlign w:val="bottom"/>
          </w:tcPr>
          <w:p w14:paraId="1D630303" w14:textId="546A8175"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42,136.88 </w:t>
            </w:r>
          </w:p>
        </w:tc>
        <w:tc>
          <w:tcPr>
            <w:tcW w:w="738" w:type="dxa"/>
            <w:vAlign w:val="bottom"/>
          </w:tcPr>
          <w:p w14:paraId="7A775311" w14:textId="14F559F2"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vAlign w:val="bottom"/>
          </w:tcPr>
          <w:p w14:paraId="4EBAB03B" w14:textId="238856BB"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42,469.25 </w:t>
            </w:r>
          </w:p>
        </w:tc>
        <w:tc>
          <w:tcPr>
            <w:tcW w:w="881" w:type="dxa"/>
            <w:vAlign w:val="bottom"/>
          </w:tcPr>
          <w:p w14:paraId="6B07A76A" w14:textId="40741827"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vAlign w:val="bottom"/>
          </w:tcPr>
          <w:p w14:paraId="1FAE8180" w14:textId="40CF704D"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43,245.72 </w:t>
            </w:r>
          </w:p>
        </w:tc>
      </w:tr>
      <w:tr w:rsidR="00D11551" w:rsidRPr="006231E9" w14:paraId="6C8DEF24" w14:textId="77777777" w:rsidTr="00C87E8F">
        <w:trPr>
          <w:trHeight w:val="331"/>
        </w:trPr>
        <w:tc>
          <w:tcPr>
            <w:tcW w:w="550" w:type="dxa"/>
            <w:vMerge/>
            <w:vAlign w:val="center"/>
          </w:tcPr>
          <w:p w14:paraId="2675C299" w14:textId="77777777" w:rsidR="00D11551" w:rsidRPr="00BF131C" w:rsidRDefault="00D11551" w:rsidP="00D11551">
            <w:pPr>
              <w:jc w:val="center"/>
              <w:rPr>
                <w:rFonts w:ascii="Arial" w:hAnsi="Arial" w:cs="Arial"/>
                <w:sz w:val="16"/>
                <w:szCs w:val="16"/>
              </w:rPr>
            </w:pPr>
          </w:p>
        </w:tc>
        <w:tc>
          <w:tcPr>
            <w:tcW w:w="463" w:type="dxa"/>
            <w:vAlign w:val="bottom"/>
          </w:tcPr>
          <w:p w14:paraId="0EB71F1B" w14:textId="71141588" w:rsidR="00D11551" w:rsidRPr="00BF131C" w:rsidRDefault="00D11551" w:rsidP="00D11551">
            <w:pPr>
              <w:jc w:val="center"/>
              <w:rPr>
                <w:rFonts w:ascii="Arial" w:hAnsi="Arial" w:cs="Arial"/>
                <w:sz w:val="18"/>
                <w:szCs w:val="18"/>
              </w:rPr>
            </w:pPr>
            <w:r w:rsidRPr="00BF131C">
              <w:rPr>
                <w:rFonts w:ascii="Arial" w:hAnsi="Arial" w:cs="Arial"/>
                <w:sz w:val="18"/>
                <w:szCs w:val="18"/>
              </w:rPr>
              <w:t>51</w:t>
            </w:r>
          </w:p>
        </w:tc>
        <w:tc>
          <w:tcPr>
            <w:tcW w:w="543" w:type="dxa"/>
            <w:vAlign w:val="bottom"/>
          </w:tcPr>
          <w:p w14:paraId="22311924" w14:textId="2A8B0143"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vAlign w:val="bottom"/>
          </w:tcPr>
          <w:p w14:paraId="509E34BF" w14:textId="31BC2EBF"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vAlign w:val="bottom"/>
          </w:tcPr>
          <w:p w14:paraId="605A65D7" w14:textId="1B5A3333"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0701DCE0" w14:textId="6E6AEEE3"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49,738.00 </w:t>
            </w:r>
          </w:p>
        </w:tc>
        <w:tc>
          <w:tcPr>
            <w:tcW w:w="650" w:type="dxa"/>
            <w:vAlign w:val="bottom"/>
          </w:tcPr>
          <w:p w14:paraId="6D8322D6" w14:textId="175B5F9F"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25.7805 </w:t>
            </w:r>
          </w:p>
        </w:tc>
        <w:tc>
          <w:tcPr>
            <w:tcW w:w="630" w:type="dxa"/>
            <w:vAlign w:val="bottom"/>
          </w:tcPr>
          <w:p w14:paraId="5ADC650D" w14:textId="277012A2"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vAlign w:val="bottom"/>
          </w:tcPr>
          <w:p w14:paraId="541D808F" w14:textId="1187895A"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42,396.96 </w:t>
            </w:r>
          </w:p>
        </w:tc>
        <w:tc>
          <w:tcPr>
            <w:tcW w:w="630" w:type="dxa"/>
            <w:vAlign w:val="bottom"/>
          </w:tcPr>
          <w:p w14:paraId="0AD9C9D1" w14:textId="17ACF387"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vAlign w:val="bottom"/>
          </w:tcPr>
          <w:p w14:paraId="601FFE90" w14:textId="61072D80"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43,171.51 </w:t>
            </w:r>
          </w:p>
        </w:tc>
        <w:tc>
          <w:tcPr>
            <w:tcW w:w="738" w:type="dxa"/>
            <w:vAlign w:val="bottom"/>
          </w:tcPr>
          <w:p w14:paraId="4675B786" w14:textId="6B696ED3"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vAlign w:val="bottom"/>
          </w:tcPr>
          <w:p w14:paraId="2D0E6806" w14:textId="46CD8100"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43,512.05 </w:t>
            </w:r>
          </w:p>
        </w:tc>
        <w:tc>
          <w:tcPr>
            <w:tcW w:w="881" w:type="dxa"/>
            <w:vAlign w:val="bottom"/>
          </w:tcPr>
          <w:p w14:paraId="1CB96794" w14:textId="54DAA9A7"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vAlign w:val="bottom"/>
          </w:tcPr>
          <w:p w14:paraId="0FC7517D" w14:textId="63AB3E89"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44,307.58 </w:t>
            </w:r>
          </w:p>
        </w:tc>
      </w:tr>
      <w:tr w:rsidR="00D11551" w:rsidRPr="006231E9" w14:paraId="474B2AB3" w14:textId="77777777" w:rsidTr="00C87E8F">
        <w:trPr>
          <w:trHeight w:val="331"/>
        </w:trPr>
        <w:tc>
          <w:tcPr>
            <w:tcW w:w="550" w:type="dxa"/>
            <w:vMerge/>
            <w:vAlign w:val="center"/>
          </w:tcPr>
          <w:p w14:paraId="1C1C23E7" w14:textId="77777777" w:rsidR="00D11551" w:rsidRPr="00BF131C" w:rsidRDefault="00D11551" w:rsidP="00D11551">
            <w:pPr>
              <w:jc w:val="center"/>
              <w:rPr>
                <w:rFonts w:ascii="Arial" w:hAnsi="Arial" w:cs="Arial"/>
                <w:sz w:val="16"/>
                <w:szCs w:val="16"/>
              </w:rPr>
            </w:pPr>
          </w:p>
        </w:tc>
        <w:tc>
          <w:tcPr>
            <w:tcW w:w="463" w:type="dxa"/>
            <w:vAlign w:val="bottom"/>
          </w:tcPr>
          <w:p w14:paraId="7E9A1713" w14:textId="3B8B09ED" w:rsidR="00D11551" w:rsidRPr="00BF131C" w:rsidRDefault="00D11551" w:rsidP="00D11551">
            <w:pPr>
              <w:jc w:val="center"/>
              <w:rPr>
                <w:rFonts w:ascii="Arial" w:hAnsi="Arial" w:cs="Arial"/>
                <w:sz w:val="18"/>
                <w:szCs w:val="18"/>
              </w:rPr>
            </w:pPr>
            <w:r w:rsidRPr="00BF131C">
              <w:rPr>
                <w:rFonts w:ascii="Arial" w:hAnsi="Arial" w:cs="Arial"/>
                <w:sz w:val="18"/>
                <w:szCs w:val="18"/>
              </w:rPr>
              <w:t>52</w:t>
            </w:r>
          </w:p>
        </w:tc>
        <w:tc>
          <w:tcPr>
            <w:tcW w:w="543" w:type="dxa"/>
            <w:vAlign w:val="bottom"/>
          </w:tcPr>
          <w:p w14:paraId="78744303" w14:textId="6008A21C"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vAlign w:val="bottom"/>
          </w:tcPr>
          <w:p w14:paraId="1F3BC7E6" w14:textId="46400448"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vAlign w:val="bottom"/>
          </w:tcPr>
          <w:p w14:paraId="53707521" w14:textId="20F11E84"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1C4A6422" w14:textId="5D2C780E"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50,929.00 </w:t>
            </w:r>
          </w:p>
        </w:tc>
        <w:tc>
          <w:tcPr>
            <w:tcW w:w="650" w:type="dxa"/>
            <w:vAlign w:val="bottom"/>
          </w:tcPr>
          <w:p w14:paraId="6CF02A77" w14:textId="0E06A394"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26.3978 </w:t>
            </w:r>
          </w:p>
        </w:tc>
        <w:tc>
          <w:tcPr>
            <w:tcW w:w="630" w:type="dxa"/>
            <w:vAlign w:val="bottom"/>
          </w:tcPr>
          <w:p w14:paraId="549A0752" w14:textId="2FBE2D39"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vAlign w:val="bottom"/>
          </w:tcPr>
          <w:p w14:paraId="3417CACD" w14:textId="2DD9AFFC"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43,412.18 </w:t>
            </w:r>
          </w:p>
        </w:tc>
        <w:tc>
          <w:tcPr>
            <w:tcW w:w="630" w:type="dxa"/>
            <w:vAlign w:val="bottom"/>
          </w:tcPr>
          <w:p w14:paraId="0FCBF789" w14:textId="13412CF1"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vAlign w:val="bottom"/>
          </w:tcPr>
          <w:p w14:paraId="1EE40D2D" w14:textId="4665DD96"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44,205.27 </w:t>
            </w:r>
          </w:p>
        </w:tc>
        <w:tc>
          <w:tcPr>
            <w:tcW w:w="738" w:type="dxa"/>
            <w:vAlign w:val="bottom"/>
          </w:tcPr>
          <w:p w14:paraId="2DDA38FC" w14:textId="4CF29AA2"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vAlign w:val="bottom"/>
          </w:tcPr>
          <w:p w14:paraId="27C8F9E2" w14:textId="12231C36"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44,553.96 </w:t>
            </w:r>
          </w:p>
        </w:tc>
        <w:tc>
          <w:tcPr>
            <w:tcW w:w="881" w:type="dxa"/>
            <w:vAlign w:val="bottom"/>
          </w:tcPr>
          <w:p w14:paraId="642720E0" w14:textId="67FDF18C"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vAlign w:val="bottom"/>
          </w:tcPr>
          <w:p w14:paraId="4C25200B" w14:textId="14286EF7"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45,368.55 </w:t>
            </w:r>
          </w:p>
        </w:tc>
      </w:tr>
      <w:tr w:rsidR="00D11551" w:rsidRPr="006231E9" w14:paraId="27B7C2E9" w14:textId="77777777" w:rsidTr="00C87E8F">
        <w:trPr>
          <w:trHeight w:val="331"/>
        </w:trPr>
        <w:tc>
          <w:tcPr>
            <w:tcW w:w="550" w:type="dxa"/>
            <w:vMerge/>
            <w:vAlign w:val="center"/>
          </w:tcPr>
          <w:p w14:paraId="29B1F3AA" w14:textId="77777777" w:rsidR="00D11551" w:rsidRPr="00BF131C" w:rsidRDefault="00D11551" w:rsidP="00D11551">
            <w:pPr>
              <w:jc w:val="center"/>
              <w:rPr>
                <w:rFonts w:ascii="Arial" w:hAnsi="Arial" w:cs="Arial"/>
                <w:sz w:val="16"/>
                <w:szCs w:val="16"/>
              </w:rPr>
            </w:pPr>
          </w:p>
        </w:tc>
        <w:tc>
          <w:tcPr>
            <w:tcW w:w="463" w:type="dxa"/>
            <w:vAlign w:val="bottom"/>
          </w:tcPr>
          <w:p w14:paraId="2ADD840C" w14:textId="6E35AACE" w:rsidR="00D11551" w:rsidRPr="00BF131C" w:rsidRDefault="00D11551" w:rsidP="00D11551">
            <w:pPr>
              <w:jc w:val="center"/>
              <w:rPr>
                <w:rFonts w:ascii="Arial" w:hAnsi="Arial" w:cs="Arial"/>
                <w:sz w:val="18"/>
                <w:szCs w:val="18"/>
              </w:rPr>
            </w:pPr>
            <w:r w:rsidRPr="00BF131C">
              <w:rPr>
                <w:rFonts w:ascii="Arial" w:hAnsi="Arial" w:cs="Arial"/>
                <w:sz w:val="18"/>
                <w:szCs w:val="18"/>
              </w:rPr>
              <w:t>53</w:t>
            </w:r>
          </w:p>
        </w:tc>
        <w:tc>
          <w:tcPr>
            <w:tcW w:w="543" w:type="dxa"/>
            <w:vAlign w:val="bottom"/>
          </w:tcPr>
          <w:p w14:paraId="0F1F782F" w14:textId="1BE6A011"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vAlign w:val="bottom"/>
          </w:tcPr>
          <w:p w14:paraId="455262EA" w14:textId="79977022"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vAlign w:val="bottom"/>
          </w:tcPr>
          <w:p w14:paraId="04A97B8F" w14:textId="41B5BEE3"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74F5DA8A" w14:textId="7468F216"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52,145.00 </w:t>
            </w:r>
          </w:p>
        </w:tc>
        <w:tc>
          <w:tcPr>
            <w:tcW w:w="650" w:type="dxa"/>
            <w:vAlign w:val="bottom"/>
          </w:tcPr>
          <w:p w14:paraId="16CDC5D0" w14:textId="791C3E35"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27.0281 </w:t>
            </w:r>
          </w:p>
        </w:tc>
        <w:tc>
          <w:tcPr>
            <w:tcW w:w="630" w:type="dxa"/>
            <w:vAlign w:val="bottom"/>
          </w:tcPr>
          <w:p w14:paraId="6F2A82C5" w14:textId="4B8B8026"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vAlign w:val="bottom"/>
          </w:tcPr>
          <w:p w14:paraId="4CE7A0F9" w14:textId="41C00640"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44,448.70 </w:t>
            </w:r>
          </w:p>
        </w:tc>
        <w:tc>
          <w:tcPr>
            <w:tcW w:w="630" w:type="dxa"/>
            <w:vAlign w:val="bottom"/>
          </w:tcPr>
          <w:p w14:paraId="6D174F64" w14:textId="7EBC93EC"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vAlign w:val="bottom"/>
          </w:tcPr>
          <w:p w14:paraId="324D8E7D" w14:textId="2383BA4D"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45,260.74 </w:t>
            </w:r>
          </w:p>
        </w:tc>
        <w:tc>
          <w:tcPr>
            <w:tcW w:w="738" w:type="dxa"/>
            <w:vAlign w:val="bottom"/>
          </w:tcPr>
          <w:p w14:paraId="64601F42" w14:textId="0F8ECF4D"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vAlign w:val="bottom"/>
          </w:tcPr>
          <w:p w14:paraId="569C1C9D" w14:textId="74B380B4"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45,617.75 </w:t>
            </w:r>
          </w:p>
        </w:tc>
        <w:tc>
          <w:tcPr>
            <w:tcW w:w="881" w:type="dxa"/>
            <w:vAlign w:val="bottom"/>
          </w:tcPr>
          <w:p w14:paraId="3E02939E" w14:textId="255D8163"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vAlign w:val="bottom"/>
          </w:tcPr>
          <w:p w14:paraId="03E5F369" w14:textId="0F398085"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46,451.78 </w:t>
            </w:r>
          </w:p>
        </w:tc>
      </w:tr>
      <w:tr w:rsidR="00D11551" w:rsidRPr="006231E9" w14:paraId="1BE90D84" w14:textId="77777777" w:rsidTr="00C87E8F">
        <w:trPr>
          <w:trHeight w:val="331"/>
        </w:trPr>
        <w:tc>
          <w:tcPr>
            <w:tcW w:w="550" w:type="dxa"/>
            <w:vMerge w:val="restart"/>
            <w:vAlign w:val="center"/>
          </w:tcPr>
          <w:p w14:paraId="2DA549E5" w14:textId="00AB462E" w:rsidR="00D11551" w:rsidRPr="00BF131C" w:rsidRDefault="00D11551" w:rsidP="00D11551">
            <w:pPr>
              <w:jc w:val="center"/>
              <w:rPr>
                <w:rFonts w:ascii="Arial" w:hAnsi="Arial" w:cs="Arial"/>
                <w:sz w:val="16"/>
                <w:szCs w:val="16"/>
              </w:rPr>
            </w:pPr>
            <w:r w:rsidRPr="00BF131C">
              <w:rPr>
                <w:rFonts w:ascii="Arial" w:hAnsi="Arial" w:cs="Arial"/>
                <w:sz w:val="16"/>
                <w:szCs w:val="16"/>
              </w:rPr>
              <w:t>Grade 14***</w:t>
            </w:r>
          </w:p>
        </w:tc>
        <w:tc>
          <w:tcPr>
            <w:tcW w:w="463" w:type="dxa"/>
            <w:vAlign w:val="bottom"/>
          </w:tcPr>
          <w:p w14:paraId="3910ADA2" w14:textId="45B00B6E" w:rsidR="00D11551" w:rsidRPr="00BF131C" w:rsidRDefault="00D11551" w:rsidP="00D11551">
            <w:pPr>
              <w:jc w:val="center"/>
              <w:rPr>
                <w:rFonts w:ascii="Arial" w:hAnsi="Arial" w:cs="Arial"/>
                <w:sz w:val="18"/>
                <w:szCs w:val="18"/>
              </w:rPr>
            </w:pPr>
            <w:r w:rsidRPr="00BF131C">
              <w:rPr>
                <w:rFonts w:ascii="Arial" w:hAnsi="Arial" w:cs="Arial"/>
                <w:sz w:val="18"/>
                <w:szCs w:val="18"/>
              </w:rPr>
              <w:t>54</w:t>
            </w:r>
          </w:p>
        </w:tc>
        <w:tc>
          <w:tcPr>
            <w:tcW w:w="543" w:type="dxa"/>
            <w:vAlign w:val="bottom"/>
          </w:tcPr>
          <w:p w14:paraId="4FE1F8B7" w14:textId="0DB36810"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vAlign w:val="bottom"/>
          </w:tcPr>
          <w:p w14:paraId="2B0F6EA8" w14:textId="36ABD85F"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vAlign w:val="bottom"/>
          </w:tcPr>
          <w:p w14:paraId="0A14E545" w14:textId="799894F1"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5EAC516B" w14:textId="6D96D8FC"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53,508.00 </w:t>
            </w:r>
          </w:p>
        </w:tc>
        <w:tc>
          <w:tcPr>
            <w:tcW w:w="650" w:type="dxa"/>
            <w:vAlign w:val="bottom"/>
          </w:tcPr>
          <w:p w14:paraId="13BC6F68" w14:textId="4F0F2A11"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27.7345 </w:t>
            </w:r>
          </w:p>
        </w:tc>
        <w:tc>
          <w:tcPr>
            <w:tcW w:w="630" w:type="dxa"/>
            <w:vAlign w:val="bottom"/>
          </w:tcPr>
          <w:p w14:paraId="3F0AB416" w14:textId="13CDA505"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vAlign w:val="bottom"/>
          </w:tcPr>
          <w:p w14:paraId="18AB7887" w14:textId="5340784C"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45,610.53 </w:t>
            </w:r>
          </w:p>
        </w:tc>
        <w:tc>
          <w:tcPr>
            <w:tcW w:w="630" w:type="dxa"/>
            <w:vAlign w:val="bottom"/>
          </w:tcPr>
          <w:p w14:paraId="053B7FEE" w14:textId="6B53E063"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vAlign w:val="bottom"/>
          </w:tcPr>
          <w:p w14:paraId="56A7795E" w14:textId="0BD41B92"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46,443.79 </w:t>
            </w:r>
          </w:p>
        </w:tc>
        <w:tc>
          <w:tcPr>
            <w:tcW w:w="738" w:type="dxa"/>
            <w:vAlign w:val="bottom"/>
          </w:tcPr>
          <w:p w14:paraId="71E7F5EB" w14:textId="63326F34"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vAlign w:val="bottom"/>
          </w:tcPr>
          <w:p w14:paraId="6AD2325A" w14:textId="20E0FC74"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46,810.14 </w:t>
            </w:r>
          </w:p>
        </w:tc>
        <w:tc>
          <w:tcPr>
            <w:tcW w:w="881" w:type="dxa"/>
            <w:vAlign w:val="bottom"/>
          </w:tcPr>
          <w:p w14:paraId="1CE29BD0" w14:textId="7241AA75"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vAlign w:val="bottom"/>
          </w:tcPr>
          <w:p w14:paraId="3C802A71" w14:textId="5C352CCF"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47,665.97 </w:t>
            </w:r>
          </w:p>
        </w:tc>
      </w:tr>
      <w:tr w:rsidR="00D11551" w:rsidRPr="006231E9" w14:paraId="7424F87D" w14:textId="77777777" w:rsidTr="00C87E8F">
        <w:trPr>
          <w:trHeight w:val="331"/>
        </w:trPr>
        <w:tc>
          <w:tcPr>
            <w:tcW w:w="550" w:type="dxa"/>
            <w:vMerge/>
            <w:vAlign w:val="center"/>
          </w:tcPr>
          <w:p w14:paraId="56B839F9" w14:textId="77777777" w:rsidR="00D11551" w:rsidRPr="00BF131C" w:rsidRDefault="00D11551" w:rsidP="00D11551">
            <w:pPr>
              <w:jc w:val="center"/>
              <w:rPr>
                <w:rFonts w:ascii="Arial" w:hAnsi="Arial" w:cs="Arial"/>
                <w:sz w:val="16"/>
                <w:szCs w:val="16"/>
              </w:rPr>
            </w:pPr>
          </w:p>
        </w:tc>
        <w:tc>
          <w:tcPr>
            <w:tcW w:w="463" w:type="dxa"/>
            <w:vAlign w:val="bottom"/>
          </w:tcPr>
          <w:p w14:paraId="7494E80F" w14:textId="7F04E706" w:rsidR="00D11551" w:rsidRPr="00BF131C" w:rsidRDefault="00D11551" w:rsidP="00D11551">
            <w:pPr>
              <w:jc w:val="center"/>
              <w:rPr>
                <w:rFonts w:ascii="Arial" w:hAnsi="Arial" w:cs="Arial"/>
                <w:sz w:val="18"/>
                <w:szCs w:val="18"/>
              </w:rPr>
            </w:pPr>
            <w:r w:rsidRPr="00BF131C">
              <w:rPr>
                <w:rFonts w:ascii="Arial" w:hAnsi="Arial" w:cs="Arial"/>
                <w:sz w:val="18"/>
                <w:szCs w:val="18"/>
              </w:rPr>
              <w:t>55</w:t>
            </w:r>
          </w:p>
        </w:tc>
        <w:tc>
          <w:tcPr>
            <w:tcW w:w="543" w:type="dxa"/>
            <w:vAlign w:val="bottom"/>
          </w:tcPr>
          <w:p w14:paraId="0F978927" w14:textId="7A1FCB9C"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vAlign w:val="bottom"/>
          </w:tcPr>
          <w:p w14:paraId="437560D4" w14:textId="30D31862"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vAlign w:val="bottom"/>
          </w:tcPr>
          <w:p w14:paraId="09107FAF" w14:textId="2D5B330E"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58FF07CF" w14:textId="1EC2768E"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54,716.00 </w:t>
            </w:r>
          </w:p>
        </w:tc>
        <w:tc>
          <w:tcPr>
            <w:tcW w:w="650" w:type="dxa"/>
            <w:vAlign w:val="bottom"/>
          </w:tcPr>
          <w:p w14:paraId="4ADB629F" w14:textId="254AF097"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28.3607 </w:t>
            </w:r>
          </w:p>
        </w:tc>
        <w:tc>
          <w:tcPr>
            <w:tcW w:w="630" w:type="dxa"/>
            <w:vAlign w:val="bottom"/>
          </w:tcPr>
          <w:p w14:paraId="5D63401B" w14:textId="46FCA3E0"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vAlign w:val="bottom"/>
          </w:tcPr>
          <w:p w14:paraId="439F3D8D" w14:textId="6527AC1A"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46,640.24 </w:t>
            </w:r>
          </w:p>
        </w:tc>
        <w:tc>
          <w:tcPr>
            <w:tcW w:w="630" w:type="dxa"/>
            <w:vAlign w:val="bottom"/>
          </w:tcPr>
          <w:p w14:paraId="4F0919B9" w14:textId="3E025895"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vAlign w:val="bottom"/>
          </w:tcPr>
          <w:p w14:paraId="2B2C9D55" w14:textId="7B0D1E9F"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47,492.31 </w:t>
            </w:r>
          </w:p>
        </w:tc>
        <w:tc>
          <w:tcPr>
            <w:tcW w:w="738" w:type="dxa"/>
            <w:vAlign w:val="bottom"/>
          </w:tcPr>
          <w:p w14:paraId="699C9886" w14:textId="415CB971"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vAlign w:val="bottom"/>
          </w:tcPr>
          <w:p w14:paraId="379433EF" w14:textId="1D42EB4F"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47,866.92 </w:t>
            </w:r>
          </w:p>
        </w:tc>
        <w:tc>
          <w:tcPr>
            <w:tcW w:w="881" w:type="dxa"/>
            <w:vAlign w:val="bottom"/>
          </w:tcPr>
          <w:p w14:paraId="4B9916D7" w14:textId="2B4A0593"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vAlign w:val="bottom"/>
          </w:tcPr>
          <w:p w14:paraId="4B0E06BA" w14:textId="51C4A401"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48,742.08 </w:t>
            </w:r>
          </w:p>
        </w:tc>
      </w:tr>
      <w:tr w:rsidR="00D11551" w:rsidRPr="006231E9" w14:paraId="393F33D2" w14:textId="77777777" w:rsidTr="00C87E8F">
        <w:trPr>
          <w:trHeight w:val="331"/>
        </w:trPr>
        <w:tc>
          <w:tcPr>
            <w:tcW w:w="550" w:type="dxa"/>
            <w:vMerge/>
            <w:vAlign w:val="center"/>
          </w:tcPr>
          <w:p w14:paraId="495DDB54" w14:textId="77777777" w:rsidR="00D11551" w:rsidRPr="00BF131C" w:rsidRDefault="00D11551" w:rsidP="00D11551">
            <w:pPr>
              <w:jc w:val="center"/>
              <w:rPr>
                <w:rFonts w:ascii="Arial" w:hAnsi="Arial" w:cs="Arial"/>
                <w:sz w:val="16"/>
                <w:szCs w:val="16"/>
              </w:rPr>
            </w:pPr>
          </w:p>
        </w:tc>
        <w:tc>
          <w:tcPr>
            <w:tcW w:w="463" w:type="dxa"/>
            <w:vAlign w:val="bottom"/>
          </w:tcPr>
          <w:p w14:paraId="30B4128A" w14:textId="7FD49EC3" w:rsidR="00D11551" w:rsidRPr="00BF131C" w:rsidRDefault="00D11551" w:rsidP="00D11551">
            <w:pPr>
              <w:jc w:val="center"/>
              <w:rPr>
                <w:rFonts w:ascii="Arial" w:hAnsi="Arial" w:cs="Arial"/>
                <w:sz w:val="18"/>
                <w:szCs w:val="18"/>
              </w:rPr>
            </w:pPr>
            <w:r w:rsidRPr="00BF131C">
              <w:rPr>
                <w:rFonts w:ascii="Arial" w:hAnsi="Arial" w:cs="Arial"/>
                <w:sz w:val="18"/>
                <w:szCs w:val="18"/>
              </w:rPr>
              <w:t>56</w:t>
            </w:r>
          </w:p>
        </w:tc>
        <w:tc>
          <w:tcPr>
            <w:tcW w:w="543" w:type="dxa"/>
            <w:vAlign w:val="bottom"/>
          </w:tcPr>
          <w:p w14:paraId="0737F6A0" w14:textId="1ADBAE55"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vAlign w:val="bottom"/>
          </w:tcPr>
          <w:p w14:paraId="08FD1E56" w14:textId="78BBA05B"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vAlign w:val="bottom"/>
          </w:tcPr>
          <w:p w14:paraId="71818448" w14:textId="5103CD13"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10BCC375" w14:textId="19DF4239"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55,916.00 </w:t>
            </w:r>
          </w:p>
        </w:tc>
        <w:tc>
          <w:tcPr>
            <w:tcW w:w="650" w:type="dxa"/>
            <w:vAlign w:val="bottom"/>
          </w:tcPr>
          <w:p w14:paraId="34A31860" w14:textId="24FC42E6"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28.9827 </w:t>
            </w:r>
          </w:p>
        </w:tc>
        <w:tc>
          <w:tcPr>
            <w:tcW w:w="630" w:type="dxa"/>
            <w:vAlign w:val="bottom"/>
          </w:tcPr>
          <w:p w14:paraId="6FEAEF8B" w14:textId="7C9F4240"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vAlign w:val="bottom"/>
          </w:tcPr>
          <w:p w14:paraId="22F48B14" w14:textId="04BD8325"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47,663.13 </w:t>
            </w:r>
          </w:p>
        </w:tc>
        <w:tc>
          <w:tcPr>
            <w:tcW w:w="630" w:type="dxa"/>
            <w:vAlign w:val="bottom"/>
          </w:tcPr>
          <w:p w14:paraId="1A88412E" w14:textId="755CD983"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vAlign w:val="bottom"/>
          </w:tcPr>
          <w:p w14:paraId="78393D0D" w14:textId="061163D7"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48,533.88 </w:t>
            </w:r>
          </w:p>
        </w:tc>
        <w:tc>
          <w:tcPr>
            <w:tcW w:w="738" w:type="dxa"/>
            <w:vAlign w:val="bottom"/>
          </w:tcPr>
          <w:p w14:paraId="46E81688" w14:textId="642FDC49"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vAlign w:val="bottom"/>
          </w:tcPr>
          <w:p w14:paraId="50B52E28" w14:textId="1B22CAAB"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48,916.71 </w:t>
            </w:r>
          </w:p>
        </w:tc>
        <w:tc>
          <w:tcPr>
            <w:tcW w:w="881" w:type="dxa"/>
            <w:vAlign w:val="bottom"/>
          </w:tcPr>
          <w:p w14:paraId="51B88AB3" w14:textId="20C5B60C"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vAlign w:val="bottom"/>
          </w:tcPr>
          <w:p w14:paraId="2FADCA86" w14:textId="5BE5BF7A"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49,811.06 </w:t>
            </w:r>
          </w:p>
        </w:tc>
      </w:tr>
      <w:tr w:rsidR="00D11551" w:rsidRPr="006231E9" w14:paraId="4B3F8F52" w14:textId="77777777" w:rsidTr="00C87E8F">
        <w:trPr>
          <w:trHeight w:val="331"/>
        </w:trPr>
        <w:tc>
          <w:tcPr>
            <w:tcW w:w="550" w:type="dxa"/>
            <w:vMerge/>
            <w:vAlign w:val="center"/>
          </w:tcPr>
          <w:p w14:paraId="48B3E185" w14:textId="77777777" w:rsidR="00D11551" w:rsidRPr="00BF131C" w:rsidRDefault="00D11551" w:rsidP="00D11551">
            <w:pPr>
              <w:jc w:val="center"/>
              <w:rPr>
                <w:rFonts w:ascii="Arial" w:hAnsi="Arial" w:cs="Arial"/>
                <w:sz w:val="16"/>
                <w:szCs w:val="16"/>
              </w:rPr>
            </w:pPr>
          </w:p>
        </w:tc>
        <w:tc>
          <w:tcPr>
            <w:tcW w:w="463" w:type="dxa"/>
            <w:vAlign w:val="bottom"/>
          </w:tcPr>
          <w:p w14:paraId="37DF8A2D" w14:textId="17EF9259" w:rsidR="00D11551" w:rsidRPr="00BF131C" w:rsidRDefault="00D11551" w:rsidP="00D11551">
            <w:pPr>
              <w:jc w:val="center"/>
              <w:rPr>
                <w:rFonts w:ascii="Arial" w:hAnsi="Arial" w:cs="Arial"/>
                <w:sz w:val="18"/>
                <w:szCs w:val="18"/>
              </w:rPr>
            </w:pPr>
            <w:r w:rsidRPr="00BF131C">
              <w:rPr>
                <w:rFonts w:ascii="Arial" w:hAnsi="Arial" w:cs="Arial"/>
                <w:sz w:val="18"/>
                <w:szCs w:val="18"/>
              </w:rPr>
              <w:t>57</w:t>
            </w:r>
          </w:p>
        </w:tc>
        <w:tc>
          <w:tcPr>
            <w:tcW w:w="543" w:type="dxa"/>
            <w:vAlign w:val="bottom"/>
          </w:tcPr>
          <w:p w14:paraId="15C4B88B" w14:textId="5CCE30CE"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vAlign w:val="bottom"/>
          </w:tcPr>
          <w:p w14:paraId="36E857F5" w14:textId="6D332BD2"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vAlign w:val="bottom"/>
          </w:tcPr>
          <w:p w14:paraId="0A8312F8" w14:textId="5F250116"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617B7A13" w14:textId="29A7951E"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57,109.00 </w:t>
            </w:r>
          </w:p>
        </w:tc>
        <w:tc>
          <w:tcPr>
            <w:tcW w:w="650" w:type="dxa"/>
            <w:vAlign w:val="bottom"/>
          </w:tcPr>
          <w:p w14:paraId="59071DC4" w14:textId="1D10577F"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29.6010 </w:t>
            </w:r>
          </w:p>
        </w:tc>
        <w:tc>
          <w:tcPr>
            <w:tcW w:w="630" w:type="dxa"/>
            <w:vAlign w:val="bottom"/>
          </w:tcPr>
          <w:p w14:paraId="010DD381" w14:textId="16F97470"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vAlign w:val="bottom"/>
          </w:tcPr>
          <w:p w14:paraId="0A77B38A" w14:textId="7AF4A33B"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48,680.05 </w:t>
            </w:r>
          </w:p>
        </w:tc>
        <w:tc>
          <w:tcPr>
            <w:tcW w:w="630" w:type="dxa"/>
            <w:vAlign w:val="bottom"/>
          </w:tcPr>
          <w:p w14:paraId="2D2F670A" w14:textId="162717A1"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vAlign w:val="bottom"/>
          </w:tcPr>
          <w:p w14:paraId="0E90A890" w14:textId="74C24571"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49,569.38 </w:t>
            </w:r>
          </w:p>
        </w:tc>
        <w:tc>
          <w:tcPr>
            <w:tcW w:w="738" w:type="dxa"/>
            <w:vAlign w:val="bottom"/>
          </w:tcPr>
          <w:p w14:paraId="5E9F67CD" w14:textId="5BEEE49A"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vAlign w:val="bottom"/>
          </w:tcPr>
          <w:p w14:paraId="245E109C" w14:textId="76C4DF27"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49,960.38 </w:t>
            </w:r>
          </w:p>
        </w:tc>
        <w:tc>
          <w:tcPr>
            <w:tcW w:w="881" w:type="dxa"/>
            <w:vAlign w:val="bottom"/>
          </w:tcPr>
          <w:p w14:paraId="47AFE678" w14:textId="79B1DAFE"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vAlign w:val="bottom"/>
          </w:tcPr>
          <w:p w14:paraId="42297378" w14:textId="372B3DFB"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50,873.81 </w:t>
            </w:r>
          </w:p>
        </w:tc>
      </w:tr>
      <w:tr w:rsidR="00D11551" w:rsidRPr="006231E9" w14:paraId="718A08E6" w14:textId="77777777" w:rsidTr="00C87E8F">
        <w:trPr>
          <w:trHeight w:val="331"/>
        </w:trPr>
        <w:tc>
          <w:tcPr>
            <w:tcW w:w="550" w:type="dxa"/>
            <w:vMerge w:val="restart"/>
            <w:vAlign w:val="center"/>
          </w:tcPr>
          <w:p w14:paraId="606A16A0" w14:textId="759D7BA7" w:rsidR="00D11551" w:rsidRPr="00BF131C" w:rsidRDefault="00D11551" w:rsidP="00D11551">
            <w:pPr>
              <w:jc w:val="center"/>
              <w:rPr>
                <w:rFonts w:ascii="Arial" w:hAnsi="Arial" w:cs="Arial"/>
                <w:sz w:val="16"/>
                <w:szCs w:val="16"/>
              </w:rPr>
            </w:pPr>
            <w:r w:rsidRPr="00BF131C">
              <w:rPr>
                <w:rFonts w:ascii="Arial" w:hAnsi="Arial" w:cs="Arial"/>
                <w:sz w:val="16"/>
                <w:szCs w:val="16"/>
              </w:rPr>
              <w:t>Grade 15***</w:t>
            </w:r>
          </w:p>
        </w:tc>
        <w:tc>
          <w:tcPr>
            <w:tcW w:w="463" w:type="dxa"/>
            <w:vAlign w:val="bottom"/>
          </w:tcPr>
          <w:p w14:paraId="60F2F029" w14:textId="359DB379" w:rsidR="00D11551" w:rsidRPr="00BF131C" w:rsidRDefault="00D11551" w:rsidP="00D11551">
            <w:pPr>
              <w:jc w:val="center"/>
              <w:rPr>
                <w:rFonts w:ascii="Arial" w:hAnsi="Arial" w:cs="Arial"/>
                <w:sz w:val="18"/>
                <w:szCs w:val="18"/>
              </w:rPr>
            </w:pPr>
            <w:r w:rsidRPr="00BF131C">
              <w:rPr>
                <w:rFonts w:ascii="Arial" w:hAnsi="Arial" w:cs="Arial"/>
                <w:sz w:val="18"/>
                <w:szCs w:val="18"/>
              </w:rPr>
              <w:t>58</w:t>
            </w:r>
          </w:p>
        </w:tc>
        <w:tc>
          <w:tcPr>
            <w:tcW w:w="543" w:type="dxa"/>
            <w:vAlign w:val="bottom"/>
          </w:tcPr>
          <w:p w14:paraId="62F42E48" w14:textId="7DFB01E5"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vAlign w:val="bottom"/>
          </w:tcPr>
          <w:p w14:paraId="4CA074BF" w14:textId="21849F56"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vAlign w:val="bottom"/>
          </w:tcPr>
          <w:p w14:paraId="42AB8F24" w14:textId="77E16481"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4A9F240E" w14:textId="1CD9A6E5"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59,234.00 </w:t>
            </w:r>
          </w:p>
        </w:tc>
        <w:tc>
          <w:tcPr>
            <w:tcW w:w="650" w:type="dxa"/>
            <w:vAlign w:val="bottom"/>
          </w:tcPr>
          <w:p w14:paraId="56370DF8" w14:textId="64E466BF"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30.7025 </w:t>
            </w:r>
          </w:p>
        </w:tc>
        <w:tc>
          <w:tcPr>
            <w:tcW w:w="630" w:type="dxa"/>
            <w:vAlign w:val="bottom"/>
          </w:tcPr>
          <w:p w14:paraId="191FB79E" w14:textId="29469923"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vAlign w:val="bottom"/>
          </w:tcPr>
          <w:p w14:paraId="70D3D7AD" w14:textId="146D8ED6"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50,491.41 </w:t>
            </w:r>
          </w:p>
        </w:tc>
        <w:tc>
          <w:tcPr>
            <w:tcW w:w="630" w:type="dxa"/>
            <w:vAlign w:val="bottom"/>
          </w:tcPr>
          <w:p w14:paraId="0A05F94B" w14:textId="4A0D6748"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vAlign w:val="bottom"/>
          </w:tcPr>
          <w:p w14:paraId="22396606" w14:textId="7F401031"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51,413.84 </w:t>
            </w:r>
          </w:p>
        </w:tc>
        <w:tc>
          <w:tcPr>
            <w:tcW w:w="738" w:type="dxa"/>
            <w:vAlign w:val="bottom"/>
          </w:tcPr>
          <w:p w14:paraId="0F0BBB5D" w14:textId="57BA1C3D"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vAlign w:val="bottom"/>
          </w:tcPr>
          <w:p w14:paraId="501FA7B1" w14:textId="19DA347E"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51,819.38 </w:t>
            </w:r>
          </w:p>
        </w:tc>
        <w:tc>
          <w:tcPr>
            <w:tcW w:w="881" w:type="dxa"/>
            <w:vAlign w:val="bottom"/>
          </w:tcPr>
          <w:p w14:paraId="69710106" w14:textId="631C8190"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vAlign w:val="bottom"/>
          </w:tcPr>
          <w:p w14:paraId="2F412736" w14:textId="57A36F91"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52,766.80 </w:t>
            </w:r>
          </w:p>
        </w:tc>
      </w:tr>
      <w:tr w:rsidR="00D11551" w:rsidRPr="006231E9" w14:paraId="5FAADB5D" w14:textId="77777777" w:rsidTr="00C87E8F">
        <w:trPr>
          <w:trHeight w:val="331"/>
        </w:trPr>
        <w:tc>
          <w:tcPr>
            <w:tcW w:w="550" w:type="dxa"/>
            <w:vMerge/>
            <w:vAlign w:val="center"/>
          </w:tcPr>
          <w:p w14:paraId="578447EE" w14:textId="77777777" w:rsidR="00D11551" w:rsidRPr="00BF131C" w:rsidRDefault="00D11551" w:rsidP="00D11551">
            <w:pPr>
              <w:jc w:val="center"/>
              <w:rPr>
                <w:rFonts w:ascii="Arial" w:hAnsi="Arial" w:cs="Arial"/>
                <w:sz w:val="16"/>
                <w:szCs w:val="16"/>
              </w:rPr>
            </w:pPr>
          </w:p>
        </w:tc>
        <w:tc>
          <w:tcPr>
            <w:tcW w:w="463" w:type="dxa"/>
            <w:vAlign w:val="bottom"/>
          </w:tcPr>
          <w:p w14:paraId="08C8505A" w14:textId="33FBE9FD" w:rsidR="00D11551" w:rsidRPr="00BF131C" w:rsidRDefault="00D11551" w:rsidP="00D11551">
            <w:pPr>
              <w:jc w:val="center"/>
              <w:rPr>
                <w:rFonts w:ascii="Arial" w:hAnsi="Arial" w:cs="Arial"/>
                <w:sz w:val="18"/>
                <w:szCs w:val="18"/>
              </w:rPr>
            </w:pPr>
            <w:r w:rsidRPr="00BF131C">
              <w:rPr>
                <w:rFonts w:ascii="Arial" w:hAnsi="Arial" w:cs="Arial"/>
                <w:sz w:val="18"/>
                <w:szCs w:val="18"/>
              </w:rPr>
              <w:t>59</w:t>
            </w:r>
          </w:p>
        </w:tc>
        <w:tc>
          <w:tcPr>
            <w:tcW w:w="543" w:type="dxa"/>
            <w:vAlign w:val="bottom"/>
          </w:tcPr>
          <w:p w14:paraId="07BF4CD6" w14:textId="624C605B"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vAlign w:val="bottom"/>
          </w:tcPr>
          <w:p w14:paraId="50F373CD" w14:textId="27196DE8"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vAlign w:val="bottom"/>
          </w:tcPr>
          <w:p w14:paraId="26AE52F2" w14:textId="159A37DF"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08B0CEBB" w14:textId="585E30A4"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61,376.00 </w:t>
            </w:r>
          </w:p>
        </w:tc>
        <w:tc>
          <w:tcPr>
            <w:tcW w:w="650" w:type="dxa"/>
            <w:vAlign w:val="bottom"/>
          </w:tcPr>
          <w:p w14:paraId="01F793FC" w14:textId="307CDA1F"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31.8127 </w:t>
            </w:r>
          </w:p>
        </w:tc>
        <w:tc>
          <w:tcPr>
            <w:tcW w:w="630" w:type="dxa"/>
            <w:vAlign w:val="bottom"/>
          </w:tcPr>
          <w:p w14:paraId="11F4D8EE" w14:textId="40C8A93C"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vAlign w:val="bottom"/>
          </w:tcPr>
          <w:p w14:paraId="7932E6A5" w14:textId="6D1131B2"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52,317.26 </w:t>
            </w:r>
          </w:p>
        </w:tc>
        <w:tc>
          <w:tcPr>
            <w:tcW w:w="630" w:type="dxa"/>
            <w:vAlign w:val="bottom"/>
          </w:tcPr>
          <w:p w14:paraId="30C74406" w14:textId="47AC5DC5"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vAlign w:val="bottom"/>
          </w:tcPr>
          <w:p w14:paraId="67896C39" w14:textId="3A961BD1"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53,273.04 </w:t>
            </w:r>
          </w:p>
        </w:tc>
        <w:tc>
          <w:tcPr>
            <w:tcW w:w="738" w:type="dxa"/>
            <w:vAlign w:val="bottom"/>
          </w:tcPr>
          <w:p w14:paraId="1E09C2F1" w14:textId="2BB6052E"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vAlign w:val="bottom"/>
          </w:tcPr>
          <w:p w14:paraId="7788512B" w14:textId="00F190E7"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53,693.26 </w:t>
            </w:r>
          </w:p>
        </w:tc>
        <w:tc>
          <w:tcPr>
            <w:tcW w:w="881" w:type="dxa"/>
            <w:vAlign w:val="bottom"/>
          </w:tcPr>
          <w:p w14:paraId="439ED29C" w14:textId="4E50A391"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vAlign w:val="bottom"/>
          </w:tcPr>
          <w:p w14:paraId="3F028B68" w14:textId="069FCD9E"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54,674.94 </w:t>
            </w:r>
          </w:p>
        </w:tc>
      </w:tr>
      <w:tr w:rsidR="00D11551" w:rsidRPr="006231E9" w14:paraId="27BB56CC" w14:textId="77777777" w:rsidTr="00C87E8F">
        <w:trPr>
          <w:trHeight w:val="331"/>
        </w:trPr>
        <w:tc>
          <w:tcPr>
            <w:tcW w:w="550" w:type="dxa"/>
            <w:vMerge/>
            <w:vAlign w:val="center"/>
          </w:tcPr>
          <w:p w14:paraId="38AE5CAC" w14:textId="77777777" w:rsidR="00D11551" w:rsidRPr="00BF131C" w:rsidRDefault="00D11551" w:rsidP="00D11551">
            <w:pPr>
              <w:jc w:val="center"/>
              <w:rPr>
                <w:rFonts w:ascii="Arial" w:hAnsi="Arial" w:cs="Arial"/>
                <w:sz w:val="16"/>
                <w:szCs w:val="16"/>
              </w:rPr>
            </w:pPr>
          </w:p>
        </w:tc>
        <w:tc>
          <w:tcPr>
            <w:tcW w:w="463" w:type="dxa"/>
            <w:vAlign w:val="bottom"/>
          </w:tcPr>
          <w:p w14:paraId="1425FCD1" w14:textId="3B9FE078" w:rsidR="00D11551" w:rsidRPr="00BF131C" w:rsidRDefault="00D11551" w:rsidP="00D11551">
            <w:pPr>
              <w:jc w:val="center"/>
              <w:rPr>
                <w:rFonts w:ascii="Arial" w:hAnsi="Arial" w:cs="Arial"/>
                <w:sz w:val="18"/>
                <w:szCs w:val="18"/>
              </w:rPr>
            </w:pPr>
            <w:r w:rsidRPr="00BF131C">
              <w:rPr>
                <w:rFonts w:ascii="Arial" w:hAnsi="Arial" w:cs="Arial"/>
                <w:sz w:val="18"/>
                <w:szCs w:val="18"/>
              </w:rPr>
              <w:t>60</w:t>
            </w:r>
          </w:p>
        </w:tc>
        <w:tc>
          <w:tcPr>
            <w:tcW w:w="543" w:type="dxa"/>
            <w:vAlign w:val="bottom"/>
          </w:tcPr>
          <w:p w14:paraId="10609899" w14:textId="7F732CAA"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vAlign w:val="bottom"/>
          </w:tcPr>
          <w:p w14:paraId="64CAE1AC" w14:textId="00856422"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vAlign w:val="bottom"/>
          </w:tcPr>
          <w:p w14:paraId="5640773F" w14:textId="185F0EE5"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022B9E15" w14:textId="11CB36EB"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63,515.00 </w:t>
            </w:r>
          </w:p>
        </w:tc>
        <w:tc>
          <w:tcPr>
            <w:tcW w:w="650" w:type="dxa"/>
            <w:vAlign w:val="bottom"/>
          </w:tcPr>
          <w:p w14:paraId="5E5C3836" w14:textId="3C069E8A"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32.9214 </w:t>
            </w:r>
          </w:p>
        </w:tc>
        <w:tc>
          <w:tcPr>
            <w:tcW w:w="630" w:type="dxa"/>
            <w:vAlign w:val="bottom"/>
          </w:tcPr>
          <w:p w14:paraId="12E54C62" w14:textId="64FCE910"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vAlign w:val="bottom"/>
          </w:tcPr>
          <w:p w14:paraId="01B01124" w14:textId="5585F390"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54,140.56 </w:t>
            </w:r>
          </w:p>
        </w:tc>
        <w:tc>
          <w:tcPr>
            <w:tcW w:w="630" w:type="dxa"/>
            <w:vAlign w:val="bottom"/>
          </w:tcPr>
          <w:p w14:paraId="5A8E34C5" w14:textId="0EDDB29B"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vAlign w:val="bottom"/>
          </w:tcPr>
          <w:p w14:paraId="1C8B473B" w14:textId="6A19AF3C"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55,129.65 </w:t>
            </w:r>
          </w:p>
        </w:tc>
        <w:tc>
          <w:tcPr>
            <w:tcW w:w="738" w:type="dxa"/>
            <w:vAlign w:val="bottom"/>
          </w:tcPr>
          <w:p w14:paraId="26386EDD" w14:textId="76648336"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vAlign w:val="bottom"/>
          </w:tcPr>
          <w:p w14:paraId="5E01D240" w14:textId="090A9679"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55,564.51 </w:t>
            </w:r>
          </w:p>
        </w:tc>
        <w:tc>
          <w:tcPr>
            <w:tcW w:w="881" w:type="dxa"/>
            <w:vAlign w:val="bottom"/>
          </w:tcPr>
          <w:p w14:paraId="06EBC369" w14:textId="763B4A24"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vAlign w:val="bottom"/>
          </w:tcPr>
          <w:p w14:paraId="1DB444AD" w14:textId="5B982B08"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56,580.40 </w:t>
            </w:r>
          </w:p>
        </w:tc>
      </w:tr>
      <w:tr w:rsidR="00D11551" w:rsidRPr="006231E9" w14:paraId="3B24EF64" w14:textId="77777777" w:rsidTr="00BF131C">
        <w:trPr>
          <w:trHeight w:val="331"/>
        </w:trPr>
        <w:tc>
          <w:tcPr>
            <w:tcW w:w="550" w:type="dxa"/>
            <w:vMerge/>
            <w:tcBorders>
              <w:bottom w:val="single" w:sz="4" w:space="0" w:color="auto"/>
            </w:tcBorders>
            <w:vAlign w:val="center"/>
          </w:tcPr>
          <w:p w14:paraId="58FDA18E" w14:textId="77777777" w:rsidR="00D11551" w:rsidRPr="00BF131C" w:rsidRDefault="00D11551" w:rsidP="00D11551">
            <w:pPr>
              <w:jc w:val="center"/>
              <w:rPr>
                <w:rFonts w:ascii="Arial" w:hAnsi="Arial" w:cs="Arial"/>
                <w:sz w:val="16"/>
                <w:szCs w:val="16"/>
              </w:rPr>
            </w:pPr>
          </w:p>
        </w:tc>
        <w:tc>
          <w:tcPr>
            <w:tcW w:w="463" w:type="dxa"/>
            <w:tcBorders>
              <w:bottom w:val="single" w:sz="4" w:space="0" w:color="auto"/>
            </w:tcBorders>
            <w:vAlign w:val="bottom"/>
          </w:tcPr>
          <w:p w14:paraId="152BAF70" w14:textId="77B7B7BB" w:rsidR="00D11551" w:rsidRPr="00BF131C" w:rsidRDefault="00D11551" w:rsidP="00D11551">
            <w:pPr>
              <w:jc w:val="center"/>
              <w:rPr>
                <w:rFonts w:ascii="Arial" w:hAnsi="Arial" w:cs="Arial"/>
                <w:sz w:val="18"/>
                <w:szCs w:val="18"/>
              </w:rPr>
            </w:pPr>
            <w:r w:rsidRPr="00BF131C">
              <w:rPr>
                <w:rFonts w:ascii="Arial" w:hAnsi="Arial" w:cs="Arial"/>
                <w:sz w:val="18"/>
                <w:szCs w:val="18"/>
              </w:rPr>
              <w:t>61</w:t>
            </w:r>
          </w:p>
        </w:tc>
        <w:tc>
          <w:tcPr>
            <w:tcW w:w="543" w:type="dxa"/>
            <w:tcBorders>
              <w:bottom w:val="single" w:sz="4" w:space="0" w:color="auto"/>
            </w:tcBorders>
            <w:vAlign w:val="bottom"/>
          </w:tcPr>
          <w:p w14:paraId="47F60FEA" w14:textId="5E107B5D"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tcBorders>
              <w:bottom w:val="single" w:sz="4" w:space="0" w:color="auto"/>
            </w:tcBorders>
            <w:vAlign w:val="bottom"/>
          </w:tcPr>
          <w:p w14:paraId="45CD4EA3" w14:textId="3959977F"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tcBorders>
              <w:bottom w:val="single" w:sz="4" w:space="0" w:color="auto"/>
            </w:tcBorders>
            <w:vAlign w:val="bottom"/>
          </w:tcPr>
          <w:p w14:paraId="704E99C1" w14:textId="3D15AE84"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tcBorders>
              <w:bottom w:val="single" w:sz="4" w:space="0" w:color="auto"/>
            </w:tcBorders>
            <w:vAlign w:val="bottom"/>
          </w:tcPr>
          <w:p w14:paraId="126D7974" w14:textId="03D4CD75"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65,656.00 </w:t>
            </w:r>
          </w:p>
        </w:tc>
        <w:tc>
          <w:tcPr>
            <w:tcW w:w="650" w:type="dxa"/>
            <w:tcBorders>
              <w:bottom w:val="single" w:sz="4" w:space="0" w:color="auto"/>
            </w:tcBorders>
            <w:vAlign w:val="bottom"/>
          </w:tcPr>
          <w:p w14:paraId="0CD8FFD5" w14:textId="15DAAA45"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34.0312 </w:t>
            </w:r>
          </w:p>
        </w:tc>
        <w:tc>
          <w:tcPr>
            <w:tcW w:w="630" w:type="dxa"/>
            <w:tcBorders>
              <w:bottom w:val="single" w:sz="4" w:space="0" w:color="auto"/>
            </w:tcBorders>
            <w:vAlign w:val="bottom"/>
          </w:tcPr>
          <w:p w14:paraId="7BDB33B1" w14:textId="00C2C55A"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tcBorders>
              <w:bottom w:val="single" w:sz="4" w:space="0" w:color="auto"/>
            </w:tcBorders>
            <w:vAlign w:val="bottom"/>
          </w:tcPr>
          <w:p w14:paraId="235AF8AD" w14:textId="4B19CE95"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55,965.56 </w:t>
            </w:r>
          </w:p>
        </w:tc>
        <w:tc>
          <w:tcPr>
            <w:tcW w:w="630" w:type="dxa"/>
            <w:tcBorders>
              <w:bottom w:val="single" w:sz="4" w:space="0" w:color="auto"/>
            </w:tcBorders>
            <w:vAlign w:val="bottom"/>
          </w:tcPr>
          <w:p w14:paraId="7402C38F" w14:textId="38170F82"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tcBorders>
              <w:bottom w:val="single" w:sz="4" w:space="0" w:color="auto"/>
            </w:tcBorders>
            <w:vAlign w:val="bottom"/>
          </w:tcPr>
          <w:p w14:paraId="2915466D" w14:textId="67BACA50"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56,987.99 </w:t>
            </w:r>
          </w:p>
        </w:tc>
        <w:tc>
          <w:tcPr>
            <w:tcW w:w="738" w:type="dxa"/>
            <w:tcBorders>
              <w:bottom w:val="single" w:sz="4" w:space="0" w:color="auto"/>
            </w:tcBorders>
            <w:vAlign w:val="bottom"/>
          </w:tcPr>
          <w:p w14:paraId="303B98A4" w14:textId="03F041F9"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tcBorders>
              <w:bottom w:val="single" w:sz="4" w:space="0" w:color="auto"/>
            </w:tcBorders>
            <w:vAlign w:val="bottom"/>
          </w:tcPr>
          <w:p w14:paraId="795BABA2" w14:textId="331F97F1"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57,437.51 </w:t>
            </w:r>
          </w:p>
        </w:tc>
        <w:tc>
          <w:tcPr>
            <w:tcW w:w="881" w:type="dxa"/>
            <w:tcBorders>
              <w:bottom w:val="single" w:sz="4" w:space="0" w:color="auto"/>
            </w:tcBorders>
            <w:vAlign w:val="bottom"/>
          </w:tcPr>
          <w:p w14:paraId="4CD460CF" w14:textId="5E14D203"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tcBorders>
              <w:bottom w:val="single" w:sz="4" w:space="0" w:color="auto"/>
            </w:tcBorders>
            <w:vAlign w:val="bottom"/>
          </w:tcPr>
          <w:p w14:paraId="0A92C1E4" w14:textId="5FC9B8A5"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58,487.64 </w:t>
            </w:r>
          </w:p>
        </w:tc>
      </w:tr>
      <w:tr w:rsidR="00D11551" w:rsidRPr="006231E9" w14:paraId="2088A8EE" w14:textId="77777777" w:rsidTr="00BF131C">
        <w:trPr>
          <w:trHeight w:val="331"/>
        </w:trPr>
        <w:tc>
          <w:tcPr>
            <w:tcW w:w="550" w:type="dxa"/>
            <w:vMerge w:val="restart"/>
            <w:tcBorders>
              <w:top w:val="single" w:sz="4" w:space="0" w:color="auto"/>
              <w:left w:val="single" w:sz="4" w:space="0" w:color="auto"/>
              <w:bottom w:val="single" w:sz="4" w:space="0" w:color="auto"/>
              <w:right w:val="single" w:sz="4" w:space="0" w:color="auto"/>
            </w:tcBorders>
            <w:vAlign w:val="center"/>
          </w:tcPr>
          <w:p w14:paraId="2CD66057" w14:textId="74828618" w:rsidR="00D11551" w:rsidRPr="00BF131C" w:rsidRDefault="00D11551" w:rsidP="00D11551">
            <w:pPr>
              <w:jc w:val="center"/>
              <w:rPr>
                <w:rFonts w:ascii="Arial" w:hAnsi="Arial" w:cs="Arial"/>
                <w:sz w:val="16"/>
                <w:szCs w:val="16"/>
              </w:rPr>
            </w:pPr>
            <w:r w:rsidRPr="00BF131C">
              <w:rPr>
                <w:rFonts w:ascii="Arial" w:hAnsi="Arial" w:cs="Arial"/>
                <w:sz w:val="16"/>
                <w:szCs w:val="16"/>
              </w:rPr>
              <w:t>Grade 16***</w:t>
            </w:r>
          </w:p>
        </w:tc>
        <w:tc>
          <w:tcPr>
            <w:tcW w:w="463" w:type="dxa"/>
            <w:tcBorders>
              <w:top w:val="single" w:sz="4" w:space="0" w:color="auto"/>
              <w:left w:val="single" w:sz="4" w:space="0" w:color="auto"/>
              <w:bottom w:val="single" w:sz="4" w:space="0" w:color="auto"/>
              <w:right w:val="single" w:sz="4" w:space="0" w:color="auto"/>
            </w:tcBorders>
            <w:vAlign w:val="bottom"/>
          </w:tcPr>
          <w:p w14:paraId="373AC22C" w14:textId="4E5F49FE" w:rsidR="00D11551" w:rsidRPr="00BF131C" w:rsidRDefault="00D11551" w:rsidP="00D11551">
            <w:pPr>
              <w:jc w:val="center"/>
              <w:rPr>
                <w:rFonts w:ascii="Arial" w:hAnsi="Arial" w:cs="Arial"/>
                <w:sz w:val="18"/>
                <w:szCs w:val="18"/>
              </w:rPr>
            </w:pPr>
            <w:r w:rsidRPr="00BF131C">
              <w:rPr>
                <w:rFonts w:ascii="Arial" w:hAnsi="Arial" w:cs="Arial"/>
                <w:sz w:val="18"/>
                <w:szCs w:val="18"/>
              </w:rPr>
              <w:t>62</w:t>
            </w:r>
          </w:p>
        </w:tc>
        <w:tc>
          <w:tcPr>
            <w:tcW w:w="543" w:type="dxa"/>
            <w:tcBorders>
              <w:top w:val="single" w:sz="4" w:space="0" w:color="auto"/>
              <w:left w:val="single" w:sz="4" w:space="0" w:color="auto"/>
              <w:bottom w:val="single" w:sz="4" w:space="0" w:color="auto"/>
              <w:right w:val="single" w:sz="4" w:space="0" w:color="auto"/>
            </w:tcBorders>
            <w:vAlign w:val="bottom"/>
          </w:tcPr>
          <w:p w14:paraId="6437E048" w14:textId="38A6781B"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tcBorders>
              <w:top w:val="single" w:sz="4" w:space="0" w:color="auto"/>
              <w:left w:val="single" w:sz="4" w:space="0" w:color="auto"/>
              <w:bottom w:val="single" w:sz="4" w:space="0" w:color="auto"/>
              <w:right w:val="single" w:sz="4" w:space="0" w:color="auto"/>
            </w:tcBorders>
            <w:vAlign w:val="bottom"/>
          </w:tcPr>
          <w:p w14:paraId="4EA4233D" w14:textId="655A6DB0"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tcBorders>
              <w:top w:val="single" w:sz="4" w:space="0" w:color="auto"/>
              <w:left w:val="single" w:sz="4" w:space="0" w:color="auto"/>
              <w:bottom w:val="single" w:sz="4" w:space="0" w:color="auto"/>
              <w:right w:val="single" w:sz="4" w:space="0" w:color="auto"/>
            </w:tcBorders>
            <w:vAlign w:val="bottom"/>
          </w:tcPr>
          <w:p w14:paraId="09E8C962" w14:textId="592ED686"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tcBorders>
              <w:top w:val="single" w:sz="4" w:space="0" w:color="auto"/>
              <w:left w:val="single" w:sz="4" w:space="0" w:color="auto"/>
              <w:bottom w:val="single" w:sz="4" w:space="0" w:color="auto"/>
              <w:right w:val="single" w:sz="4" w:space="0" w:color="auto"/>
            </w:tcBorders>
            <w:vAlign w:val="bottom"/>
          </w:tcPr>
          <w:p w14:paraId="42826F7F" w14:textId="74E8A77F"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67,782.00 </w:t>
            </w:r>
          </w:p>
        </w:tc>
        <w:tc>
          <w:tcPr>
            <w:tcW w:w="650" w:type="dxa"/>
            <w:tcBorders>
              <w:top w:val="single" w:sz="4" w:space="0" w:color="auto"/>
              <w:left w:val="single" w:sz="4" w:space="0" w:color="auto"/>
              <w:bottom w:val="single" w:sz="4" w:space="0" w:color="auto"/>
              <w:right w:val="single" w:sz="4" w:space="0" w:color="auto"/>
            </w:tcBorders>
            <w:vAlign w:val="bottom"/>
          </w:tcPr>
          <w:p w14:paraId="20FC2C23" w14:textId="1C6EA4A8"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35.1331 </w:t>
            </w:r>
          </w:p>
        </w:tc>
        <w:tc>
          <w:tcPr>
            <w:tcW w:w="630" w:type="dxa"/>
            <w:tcBorders>
              <w:top w:val="single" w:sz="4" w:space="0" w:color="auto"/>
              <w:left w:val="single" w:sz="4" w:space="0" w:color="auto"/>
              <w:bottom w:val="single" w:sz="4" w:space="0" w:color="auto"/>
              <w:right w:val="single" w:sz="4" w:space="0" w:color="auto"/>
            </w:tcBorders>
            <w:vAlign w:val="bottom"/>
          </w:tcPr>
          <w:p w14:paraId="0535FBC2" w14:textId="5BAF7BB3"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tcBorders>
              <w:top w:val="single" w:sz="4" w:space="0" w:color="auto"/>
              <w:left w:val="single" w:sz="4" w:space="0" w:color="auto"/>
              <w:bottom w:val="single" w:sz="4" w:space="0" w:color="auto"/>
              <w:right w:val="single" w:sz="4" w:space="0" w:color="auto"/>
            </w:tcBorders>
            <w:vAlign w:val="bottom"/>
          </w:tcPr>
          <w:p w14:paraId="0307E812" w14:textId="7629647B"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57,777.78 </w:t>
            </w:r>
          </w:p>
        </w:tc>
        <w:tc>
          <w:tcPr>
            <w:tcW w:w="630" w:type="dxa"/>
            <w:tcBorders>
              <w:top w:val="single" w:sz="4" w:space="0" w:color="auto"/>
              <w:left w:val="single" w:sz="4" w:space="0" w:color="auto"/>
              <w:bottom w:val="single" w:sz="4" w:space="0" w:color="auto"/>
              <w:right w:val="single" w:sz="4" w:space="0" w:color="auto"/>
            </w:tcBorders>
            <w:vAlign w:val="bottom"/>
          </w:tcPr>
          <w:p w14:paraId="615E9C8E" w14:textId="2D00B673"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tcBorders>
              <w:top w:val="single" w:sz="4" w:space="0" w:color="auto"/>
              <w:left w:val="single" w:sz="4" w:space="0" w:color="auto"/>
              <w:bottom w:val="single" w:sz="4" w:space="0" w:color="auto"/>
              <w:right w:val="single" w:sz="4" w:space="0" w:color="auto"/>
            </w:tcBorders>
            <w:vAlign w:val="bottom"/>
          </w:tcPr>
          <w:p w14:paraId="05A8DF44" w14:textId="0F6425AF"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58,833.31 </w:t>
            </w:r>
          </w:p>
        </w:tc>
        <w:tc>
          <w:tcPr>
            <w:tcW w:w="738" w:type="dxa"/>
            <w:tcBorders>
              <w:top w:val="single" w:sz="4" w:space="0" w:color="auto"/>
              <w:left w:val="single" w:sz="4" w:space="0" w:color="auto"/>
              <w:bottom w:val="single" w:sz="4" w:space="0" w:color="auto"/>
              <w:right w:val="single" w:sz="4" w:space="0" w:color="auto"/>
            </w:tcBorders>
            <w:vAlign w:val="bottom"/>
          </w:tcPr>
          <w:p w14:paraId="3A89D87E" w14:textId="10065E21"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tcBorders>
              <w:top w:val="single" w:sz="4" w:space="0" w:color="auto"/>
              <w:left w:val="single" w:sz="4" w:space="0" w:color="auto"/>
              <w:bottom w:val="single" w:sz="4" w:space="0" w:color="auto"/>
              <w:right w:val="single" w:sz="4" w:space="0" w:color="auto"/>
            </w:tcBorders>
            <w:vAlign w:val="bottom"/>
          </w:tcPr>
          <w:p w14:paraId="55433ABB" w14:textId="5F55CA43"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59,297.39 </w:t>
            </w:r>
          </w:p>
        </w:tc>
        <w:tc>
          <w:tcPr>
            <w:tcW w:w="881" w:type="dxa"/>
            <w:tcBorders>
              <w:top w:val="single" w:sz="4" w:space="0" w:color="auto"/>
              <w:left w:val="single" w:sz="4" w:space="0" w:color="auto"/>
              <w:bottom w:val="single" w:sz="4" w:space="0" w:color="auto"/>
              <w:right w:val="single" w:sz="4" w:space="0" w:color="auto"/>
            </w:tcBorders>
            <w:vAlign w:val="bottom"/>
          </w:tcPr>
          <w:p w14:paraId="0F30F36D" w14:textId="793D67F8"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tcBorders>
              <w:top w:val="single" w:sz="4" w:space="0" w:color="auto"/>
              <w:left w:val="single" w:sz="4" w:space="0" w:color="auto"/>
              <w:bottom w:val="single" w:sz="4" w:space="0" w:color="auto"/>
              <w:right w:val="single" w:sz="4" w:space="0" w:color="auto"/>
            </w:tcBorders>
            <w:vAlign w:val="bottom"/>
          </w:tcPr>
          <w:p w14:paraId="63F747C1" w14:textId="43CA8A0F"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60,381.53 </w:t>
            </w:r>
          </w:p>
        </w:tc>
      </w:tr>
      <w:tr w:rsidR="00D11551" w:rsidRPr="006231E9" w14:paraId="7359A41F" w14:textId="77777777" w:rsidTr="00BF131C">
        <w:trPr>
          <w:trHeight w:val="331"/>
        </w:trPr>
        <w:tc>
          <w:tcPr>
            <w:tcW w:w="550" w:type="dxa"/>
            <w:vMerge/>
            <w:tcBorders>
              <w:top w:val="single" w:sz="4" w:space="0" w:color="auto"/>
              <w:left w:val="single" w:sz="4" w:space="0" w:color="auto"/>
              <w:bottom w:val="single" w:sz="4" w:space="0" w:color="auto"/>
              <w:right w:val="single" w:sz="4" w:space="0" w:color="auto"/>
            </w:tcBorders>
            <w:vAlign w:val="center"/>
          </w:tcPr>
          <w:p w14:paraId="34B53567" w14:textId="77777777" w:rsidR="00D11551" w:rsidRPr="00BF131C" w:rsidRDefault="00D11551" w:rsidP="00D11551">
            <w:pPr>
              <w:jc w:val="center"/>
              <w:rPr>
                <w:rFonts w:ascii="Arial" w:hAnsi="Arial" w:cs="Arial"/>
                <w:sz w:val="16"/>
                <w:szCs w:val="16"/>
              </w:rPr>
            </w:pPr>
          </w:p>
        </w:tc>
        <w:tc>
          <w:tcPr>
            <w:tcW w:w="463" w:type="dxa"/>
            <w:tcBorders>
              <w:top w:val="single" w:sz="4" w:space="0" w:color="auto"/>
              <w:left w:val="single" w:sz="4" w:space="0" w:color="auto"/>
              <w:bottom w:val="single" w:sz="4" w:space="0" w:color="auto"/>
              <w:right w:val="single" w:sz="4" w:space="0" w:color="auto"/>
            </w:tcBorders>
            <w:vAlign w:val="bottom"/>
          </w:tcPr>
          <w:p w14:paraId="26CE8D55" w14:textId="4C1F29C1" w:rsidR="00D11551" w:rsidRPr="00BF131C" w:rsidRDefault="00D11551" w:rsidP="00D11551">
            <w:pPr>
              <w:jc w:val="center"/>
              <w:rPr>
                <w:rFonts w:ascii="Arial" w:hAnsi="Arial" w:cs="Arial"/>
                <w:sz w:val="18"/>
                <w:szCs w:val="18"/>
              </w:rPr>
            </w:pPr>
            <w:r w:rsidRPr="00BF131C">
              <w:rPr>
                <w:rFonts w:ascii="Arial" w:hAnsi="Arial" w:cs="Arial"/>
                <w:sz w:val="18"/>
                <w:szCs w:val="18"/>
              </w:rPr>
              <w:t>63</w:t>
            </w:r>
          </w:p>
        </w:tc>
        <w:tc>
          <w:tcPr>
            <w:tcW w:w="543" w:type="dxa"/>
            <w:tcBorders>
              <w:top w:val="single" w:sz="4" w:space="0" w:color="auto"/>
              <w:left w:val="single" w:sz="4" w:space="0" w:color="auto"/>
              <w:bottom w:val="single" w:sz="4" w:space="0" w:color="auto"/>
              <w:right w:val="single" w:sz="4" w:space="0" w:color="auto"/>
            </w:tcBorders>
            <w:vAlign w:val="bottom"/>
          </w:tcPr>
          <w:p w14:paraId="5D10B258" w14:textId="6291B5D1"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tcBorders>
              <w:top w:val="single" w:sz="4" w:space="0" w:color="auto"/>
              <w:left w:val="single" w:sz="4" w:space="0" w:color="auto"/>
              <w:bottom w:val="single" w:sz="4" w:space="0" w:color="auto"/>
              <w:right w:val="single" w:sz="4" w:space="0" w:color="auto"/>
            </w:tcBorders>
            <w:vAlign w:val="bottom"/>
          </w:tcPr>
          <w:p w14:paraId="6496CA36" w14:textId="0AF8F190"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tcBorders>
              <w:top w:val="single" w:sz="4" w:space="0" w:color="auto"/>
              <w:left w:val="single" w:sz="4" w:space="0" w:color="auto"/>
              <w:bottom w:val="single" w:sz="4" w:space="0" w:color="auto"/>
              <w:right w:val="single" w:sz="4" w:space="0" w:color="auto"/>
            </w:tcBorders>
            <w:vAlign w:val="bottom"/>
          </w:tcPr>
          <w:p w14:paraId="07D85735" w14:textId="0B57E49A"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tcBorders>
              <w:top w:val="single" w:sz="4" w:space="0" w:color="auto"/>
              <w:left w:val="single" w:sz="4" w:space="0" w:color="auto"/>
              <w:bottom w:val="single" w:sz="4" w:space="0" w:color="auto"/>
              <w:right w:val="single" w:sz="4" w:space="0" w:color="auto"/>
            </w:tcBorders>
            <w:vAlign w:val="bottom"/>
          </w:tcPr>
          <w:p w14:paraId="11963AB6" w14:textId="45E99FC4"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69,228.00 </w:t>
            </w:r>
          </w:p>
        </w:tc>
        <w:tc>
          <w:tcPr>
            <w:tcW w:w="650" w:type="dxa"/>
            <w:tcBorders>
              <w:top w:val="single" w:sz="4" w:space="0" w:color="auto"/>
              <w:left w:val="single" w:sz="4" w:space="0" w:color="auto"/>
              <w:bottom w:val="single" w:sz="4" w:space="0" w:color="auto"/>
              <w:right w:val="single" w:sz="4" w:space="0" w:color="auto"/>
            </w:tcBorders>
            <w:vAlign w:val="bottom"/>
          </w:tcPr>
          <w:p w14:paraId="4B572345" w14:textId="2EA30868"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35.8826 </w:t>
            </w:r>
          </w:p>
        </w:tc>
        <w:tc>
          <w:tcPr>
            <w:tcW w:w="630" w:type="dxa"/>
            <w:tcBorders>
              <w:top w:val="single" w:sz="4" w:space="0" w:color="auto"/>
              <w:left w:val="single" w:sz="4" w:space="0" w:color="auto"/>
              <w:bottom w:val="single" w:sz="4" w:space="0" w:color="auto"/>
              <w:right w:val="single" w:sz="4" w:space="0" w:color="auto"/>
            </w:tcBorders>
            <w:vAlign w:val="bottom"/>
          </w:tcPr>
          <w:p w14:paraId="68F0EF05" w14:textId="3F864E54"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tcBorders>
              <w:top w:val="single" w:sz="4" w:space="0" w:color="auto"/>
              <w:left w:val="single" w:sz="4" w:space="0" w:color="auto"/>
              <w:bottom w:val="single" w:sz="4" w:space="0" w:color="auto"/>
              <w:right w:val="single" w:sz="4" w:space="0" w:color="auto"/>
            </w:tcBorders>
            <w:vAlign w:val="bottom"/>
          </w:tcPr>
          <w:p w14:paraId="7E0E94AA" w14:textId="1E77D079"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59,010.35 </w:t>
            </w:r>
          </w:p>
        </w:tc>
        <w:tc>
          <w:tcPr>
            <w:tcW w:w="630" w:type="dxa"/>
            <w:tcBorders>
              <w:top w:val="single" w:sz="4" w:space="0" w:color="auto"/>
              <w:left w:val="single" w:sz="4" w:space="0" w:color="auto"/>
              <w:bottom w:val="single" w:sz="4" w:space="0" w:color="auto"/>
              <w:right w:val="single" w:sz="4" w:space="0" w:color="auto"/>
            </w:tcBorders>
            <w:vAlign w:val="bottom"/>
          </w:tcPr>
          <w:p w14:paraId="106A35A5" w14:textId="75857145"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tcBorders>
              <w:top w:val="single" w:sz="4" w:space="0" w:color="auto"/>
              <w:left w:val="single" w:sz="4" w:space="0" w:color="auto"/>
              <w:bottom w:val="single" w:sz="4" w:space="0" w:color="auto"/>
              <w:right w:val="single" w:sz="4" w:space="0" w:color="auto"/>
            </w:tcBorders>
            <w:vAlign w:val="bottom"/>
          </w:tcPr>
          <w:p w14:paraId="5598C665" w14:textId="1B575091"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60,088.41 </w:t>
            </w:r>
          </w:p>
        </w:tc>
        <w:tc>
          <w:tcPr>
            <w:tcW w:w="738" w:type="dxa"/>
            <w:tcBorders>
              <w:top w:val="single" w:sz="4" w:space="0" w:color="auto"/>
              <w:left w:val="single" w:sz="4" w:space="0" w:color="auto"/>
              <w:bottom w:val="single" w:sz="4" w:space="0" w:color="auto"/>
              <w:right w:val="single" w:sz="4" w:space="0" w:color="auto"/>
            </w:tcBorders>
            <w:vAlign w:val="bottom"/>
          </w:tcPr>
          <w:p w14:paraId="60FFE728" w14:textId="7FBA7EBF"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tcBorders>
              <w:top w:val="single" w:sz="4" w:space="0" w:color="auto"/>
              <w:left w:val="single" w:sz="4" w:space="0" w:color="auto"/>
              <w:bottom w:val="single" w:sz="4" w:space="0" w:color="auto"/>
              <w:right w:val="single" w:sz="4" w:space="0" w:color="auto"/>
            </w:tcBorders>
            <w:vAlign w:val="bottom"/>
          </w:tcPr>
          <w:p w14:paraId="5453DAE6" w14:textId="309D6ECE"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60,562.39 </w:t>
            </w:r>
          </w:p>
        </w:tc>
        <w:tc>
          <w:tcPr>
            <w:tcW w:w="881" w:type="dxa"/>
            <w:tcBorders>
              <w:top w:val="single" w:sz="4" w:space="0" w:color="auto"/>
              <w:left w:val="single" w:sz="4" w:space="0" w:color="auto"/>
              <w:bottom w:val="single" w:sz="4" w:space="0" w:color="auto"/>
              <w:right w:val="single" w:sz="4" w:space="0" w:color="auto"/>
            </w:tcBorders>
            <w:vAlign w:val="bottom"/>
          </w:tcPr>
          <w:p w14:paraId="30017C94" w14:textId="22B0B3C6"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tcBorders>
              <w:top w:val="single" w:sz="4" w:space="0" w:color="auto"/>
              <w:left w:val="single" w:sz="4" w:space="0" w:color="auto"/>
              <w:bottom w:val="single" w:sz="4" w:space="0" w:color="auto"/>
              <w:right w:val="single" w:sz="4" w:space="0" w:color="auto"/>
            </w:tcBorders>
            <w:vAlign w:val="bottom"/>
          </w:tcPr>
          <w:p w14:paraId="4414F722" w14:textId="6FED6BB9"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61,669.65 </w:t>
            </w:r>
          </w:p>
        </w:tc>
      </w:tr>
      <w:tr w:rsidR="00D11551" w:rsidRPr="006231E9" w14:paraId="00D8F414" w14:textId="77777777" w:rsidTr="00BF131C">
        <w:trPr>
          <w:trHeight w:val="331"/>
        </w:trPr>
        <w:tc>
          <w:tcPr>
            <w:tcW w:w="550" w:type="dxa"/>
            <w:vMerge/>
            <w:tcBorders>
              <w:top w:val="single" w:sz="4" w:space="0" w:color="auto"/>
              <w:left w:val="single" w:sz="4" w:space="0" w:color="auto"/>
              <w:bottom w:val="single" w:sz="4" w:space="0" w:color="auto"/>
              <w:right w:val="single" w:sz="4" w:space="0" w:color="auto"/>
            </w:tcBorders>
            <w:vAlign w:val="center"/>
          </w:tcPr>
          <w:p w14:paraId="776AB406" w14:textId="77777777" w:rsidR="00D11551" w:rsidRPr="00BF131C" w:rsidRDefault="00D11551" w:rsidP="00D11551">
            <w:pPr>
              <w:jc w:val="center"/>
              <w:rPr>
                <w:rFonts w:ascii="Arial" w:hAnsi="Arial" w:cs="Arial"/>
                <w:sz w:val="16"/>
                <w:szCs w:val="16"/>
              </w:rPr>
            </w:pPr>
          </w:p>
        </w:tc>
        <w:tc>
          <w:tcPr>
            <w:tcW w:w="463" w:type="dxa"/>
            <w:tcBorders>
              <w:top w:val="single" w:sz="4" w:space="0" w:color="auto"/>
              <w:left w:val="single" w:sz="4" w:space="0" w:color="auto"/>
              <w:bottom w:val="single" w:sz="4" w:space="0" w:color="auto"/>
              <w:right w:val="single" w:sz="4" w:space="0" w:color="auto"/>
            </w:tcBorders>
            <w:vAlign w:val="bottom"/>
          </w:tcPr>
          <w:p w14:paraId="53893CE5" w14:textId="024A8C46" w:rsidR="00D11551" w:rsidRPr="00BF131C" w:rsidRDefault="00D11551" w:rsidP="00D11551">
            <w:pPr>
              <w:jc w:val="center"/>
              <w:rPr>
                <w:rFonts w:ascii="Arial" w:hAnsi="Arial" w:cs="Arial"/>
                <w:sz w:val="18"/>
                <w:szCs w:val="18"/>
              </w:rPr>
            </w:pPr>
            <w:r w:rsidRPr="00BF131C">
              <w:rPr>
                <w:rFonts w:ascii="Arial" w:hAnsi="Arial" w:cs="Arial"/>
                <w:sz w:val="18"/>
                <w:szCs w:val="18"/>
              </w:rPr>
              <w:t>64</w:t>
            </w:r>
          </w:p>
        </w:tc>
        <w:tc>
          <w:tcPr>
            <w:tcW w:w="543" w:type="dxa"/>
            <w:tcBorders>
              <w:top w:val="single" w:sz="4" w:space="0" w:color="auto"/>
              <w:left w:val="single" w:sz="4" w:space="0" w:color="auto"/>
              <w:bottom w:val="single" w:sz="4" w:space="0" w:color="auto"/>
              <w:right w:val="single" w:sz="4" w:space="0" w:color="auto"/>
            </w:tcBorders>
            <w:vAlign w:val="bottom"/>
          </w:tcPr>
          <w:p w14:paraId="52F1FAA0" w14:textId="00F41AD9"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tcBorders>
              <w:top w:val="single" w:sz="4" w:space="0" w:color="auto"/>
              <w:left w:val="single" w:sz="4" w:space="0" w:color="auto"/>
              <w:bottom w:val="single" w:sz="4" w:space="0" w:color="auto"/>
              <w:right w:val="single" w:sz="4" w:space="0" w:color="auto"/>
            </w:tcBorders>
            <w:vAlign w:val="bottom"/>
          </w:tcPr>
          <w:p w14:paraId="2828B95F" w14:textId="2FB699E7"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tcBorders>
              <w:top w:val="single" w:sz="4" w:space="0" w:color="auto"/>
              <w:left w:val="single" w:sz="4" w:space="0" w:color="auto"/>
              <w:bottom w:val="single" w:sz="4" w:space="0" w:color="auto"/>
              <w:right w:val="single" w:sz="4" w:space="0" w:color="auto"/>
            </w:tcBorders>
            <w:vAlign w:val="bottom"/>
          </w:tcPr>
          <w:p w14:paraId="3D5C44E8" w14:textId="0B3AFDB2"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tcBorders>
              <w:top w:val="single" w:sz="4" w:space="0" w:color="auto"/>
              <w:left w:val="single" w:sz="4" w:space="0" w:color="auto"/>
              <w:bottom w:val="single" w:sz="4" w:space="0" w:color="auto"/>
              <w:right w:val="single" w:sz="4" w:space="0" w:color="auto"/>
            </w:tcBorders>
            <w:vAlign w:val="bottom"/>
          </w:tcPr>
          <w:p w14:paraId="17CC587E" w14:textId="712340A2"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70,675.00 </w:t>
            </w:r>
          </w:p>
        </w:tc>
        <w:tc>
          <w:tcPr>
            <w:tcW w:w="650" w:type="dxa"/>
            <w:tcBorders>
              <w:top w:val="single" w:sz="4" w:space="0" w:color="auto"/>
              <w:left w:val="single" w:sz="4" w:space="0" w:color="auto"/>
              <w:bottom w:val="single" w:sz="4" w:space="0" w:color="auto"/>
              <w:right w:val="single" w:sz="4" w:space="0" w:color="auto"/>
            </w:tcBorders>
            <w:vAlign w:val="bottom"/>
          </w:tcPr>
          <w:p w14:paraId="156B95F2" w14:textId="70737A6D"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36.6326 </w:t>
            </w:r>
          </w:p>
        </w:tc>
        <w:tc>
          <w:tcPr>
            <w:tcW w:w="630" w:type="dxa"/>
            <w:tcBorders>
              <w:top w:val="single" w:sz="4" w:space="0" w:color="auto"/>
              <w:left w:val="single" w:sz="4" w:space="0" w:color="auto"/>
              <w:bottom w:val="single" w:sz="4" w:space="0" w:color="auto"/>
              <w:right w:val="single" w:sz="4" w:space="0" w:color="auto"/>
            </w:tcBorders>
            <w:vAlign w:val="bottom"/>
          </w:tcPr>
          <w:p w14:paraId="5B6412EB" w14:textId="192C9BAA"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tcBorders>
              <w:top w:val="single" w:sz="4" w:space="0" w:color="auto"/>
              <w:left w:val="single" w:sz="4" w:space="0" w:color="auto"/>
              <w:bottom w:val="single" w:sz="4" w:space="0" w:color="auto"/>
              <w:right w:val="single" w:sz="4" w:space="0" w:color="auto"/>
            </w:tcBorders>
            <w:vAlign w:val="bottom"/>
          </w:tcPr>
          <w:p w14:paraId="2936AF71" w14:textId="5F5C8A2B"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60,243.79 </w:t>
            </w:r>
          </w:p>
        </w:tc>
        <w:tc>
          <w:tcPr>
            <w:tcW w:w="630" w:type="dxa"/>
            <w:tcBorders>
              <w:top w:val="single" w:sz="4" w:space="0" w:color="auto"/>
              <w:left w:val="single" w:sz="4" w:space="0" w:color="auto"/>
              <w:bottom w:val="single" w:sz="4" w:space="0" w:color="auto"/>
              <w:right w:val="single" w:sz="4" w:space="0" w:color="auto"/>
            </w:tcBorders>
            <w:vAlign w:val="bottom"/>
          </w:tcPr>
          <w:p w14:paraId="31F5555F" w14:textId="7C2D8369"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tcBorders>
              <w:top w:val="single" w:sz="4" w:space="0" w:color="auto"/>
              <w:left w:val="single" w:sz="4" w:space="0" w:color="auto"/>
              <w:bottom w:val="single" w:sz="4" w:space="0" w:color="auto"/>
              <w:right w:val="single" w:sz="4" w:space="0" w:color="auto"/>
            </w:tcBorders>
            <w:vAlign w:val="bottom"/>
          </w:tcPr>
          <w:p w14:paraId="2BD8F6C1" w14:textId="791753A5"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61,344.38 </w:t>
            </w:r>
          </w:p>
        </w:tc>
        <w:tc>
          <w:tcPr>
            <w:tcW w:w="738" w:type="dxa"/>
            <w:tcBorders>
              <w:top w:val="single" w:sz="4" w:space="0" w:color="auto"/>
              <w:left w:val="single" w:sz="4" w:space="0" w:color="auto"/>
              <w:bottom w:val="single" w:sz="4" w:space="0" w:color="auto"/>
              <w:right w:val="single" w:sz="4" w:space="0" w:color="auto"/>
            </w:tcBorders>
            <w:vAlign w:val="bottom"/>
          </w:tcPr>
          <w:p w14:paraId="3D7F0A67" w14:textId="0EF0CE91"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tcBorders>
              <w:top w:val="single" w:sz="4" w:space="0" w:color="auto"/>
              <w:left w:val="single" w:sz="4" w:space="0" w:color="auto"/>
              <w:bottom w:val="single" w:sz="4" w:space="0" w:color="auto"/>
              <w:right w:val="single" w:sz="4" w:space="0" w:color="auto"/>
            </w:tcBorders>
            <w:vAlign w:val="bottom"/>
          </w:tcPr>
          <w:p w14:paraId="4DBEE569" w14:textId="47313A43"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61,828.26 </w:t>
            </w:r>
          </w:p>
        </w:tc>
        <w:tc>
          <w:tcPr>
            <w:tcW w:w="881" w:type="dxa"/>
            <w:tcBorders>
              <w:top w:val="single" w:sz="4" w:space="0" w:color="auto"/>
              <w:left w:val="single" w:sz="4" w:space="0" w:color="auto"/>
              <w:bottom w:val="single" w:sz="4" w:space="0" w:color="auto"/>
              <w:right w:val="single" w:sz="4" w:space="0" w:color="auto"/>
            </w:tcBorders>
            <w:vAlign w:val="bottom"/>
          </w:tcPr>
          <w:p w14:paraId="2F73DEBD" w14:textId="4694EEE9"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tcBorders>
              <w:top w:val="single" w:sz="4" w:space="0" w:color="auto"/>
              <w:left w:val="single" w:sz="4" w:space="0" w:color="auto"/>
              <w:bottom w:val="single" w:sz="4" w:space="0" w:color="auto"/>
              <w:right w:val="single" w:sz="4" w:space="0" w:color="auto"/>
            </w:tcBorders>
            <w:vAlign w:val="bottom"/>
          </w:tcPr>
          <w:p w14:paraId="0B34BA3A" w14:textId="5A9E40ED"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62,958.67 </w:t>
            </w:r>
          </w:p>
        </w:tc>
      </w:tr>
      <w:tr w:rsidR="00D11551" w:rsidRPr="006231E9" w14:paraId="5ECACC6B" w14:textId="77777777" w:rsidTr="00BF131C">
        <w:trPr>
          <w:trHeight w:val="331"/>
        </w:trPr>
        <w:tc>
          <w:tcPr>
            <w:tcW w:w="550" w:type="dxa"/>
            <w:vMerge/>
            <w:tcBorders>
              <w:top w:val="single" w:sz="4" w:space="0" w:color="auto"/>
              <w:left w:val="single" w:sz="4" w:space="0" w:color="auto"/>
              <w:bottom w:val="single" w:sz="4" w:space="0" w:color="auto"/>
              <w:right w:val="single" w:sz="4" w:space="0" w:color="auto"/>
            </w:tcBorders>
            <w:vAlign w:val="center"/>
          </w:tcPr>
          <w:p w14:paraId="1E184ECD" w14:textId="77777777" w:rsidR="00D11551" w:rsidRPr="00BF131C" w:rsidRDefault="00D11551" w:rsidP="00D11551">
            <w:pPr>
              <w:jc w:val="center"/>
              <w:rPr>
                <w:rFonts w:ascii="Arial" w:hAnsi="Arial" w:cs="Arial"/>
                <w:sz w:val="16"/>
                <w:szCs w:val="16"/>
              </w:rPr>
            </w:pPr>
          </w:p>
        </w:tc>
        <w:tc>
          <w:tcPr>
            <w:tcW w:w="463" w:type="dxa"/>
            <w:tcBorders>
              <w:top w:val="single" w:sz="4" w:space="0" w:color="auto"/>
              <w:left w:val="single" w:sz="4" w:space="0" w:color="auto"/>
              <w:bottom w:val="single" w:sz="4" w:space="0" w:color="auto"/>
              <w:right w:val="single" w:sz="4" w:space="0" w:color="auto"/>
            </w:tcBorders>
            <w:vAlign w:val="bottom"/>
          </w:tcPr>
          <w:p w14:paraId="2593D668" w14:textId="042DAD9A" w:rsidR="00D11551" w:rsidRPr="00BF131C" w:rsidRDefault="00D11551" w:rsidP="00D11551">
            <w:pPr>
              <w:jc w:val="center"/>
              <w:rPr>
                <w:rFonts w:ascii="Arial" w:hAnsi="Arial" w:cs="Arial"/>
                <w:sz w:val="18"/>
                <w:szCs w:val="18"/>
              </w:rPr>
            </w:pPr>
            <w:r w:rsidRPr="00BF131C">
              <w:rPr>
                <w:rFonts w:ascii="Arial" w:hAnsi="Arial" w:cs="Arial"/>
                <w:sz w:val="18"/>
                <w:szCs w:val="18"/>
              </w:rPr>
              <w:t>65</w:t>
            </w:r>
          </w:p>
        </w:tc>
        <w:tc>
          <w:tcPr>
            <w:tcW w:w="543" w:type="dxa"/>
            <w:tcBorders>
              <w:top w:val="single" w:sz="4" w:space="0" w:color="auto"/>
              <w:left w:val="single" w:sz="4" w:space="0" w:color="auto"/>
              <w:bottom w:val="single" w:sz="4" w:space="0" w:color="auto"/>
              <w:right w:val="single" w:sz="4" w:space="0" w:color="auto"/>
            </w:tcBorders>
            <w:vAlign w:val="bottom"/>
          </w:tcPr>
          <w:p w14:paraId="33952125" w14:textId="676996D4"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tcBorders>
              <w:top w:val="single" w:sz="4" w:space="0" w:color="auto"/>
              <w:left w:val="single" w:sz="4" w:space="0" w:color="auto"/>
              <w:bottom w:val="single" w:sz="4" w:space="0" w:color="auto"/>
              <w:right w:val="single" w:sz="4" w:space="0" w:color="auto"/>
            </w:tcBorders>
            <w:vAlign w:val="bottom"/>
          </w:tcPr>
          <w:p w14:paraId="7B2563F7" w14:textId="58CC3175"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tcBorders>
              <w:top w:val="single" w:sz="4" w:space="0" w:color="auto"/>
              <w:left w:val="single" w:sz="4" w:space="0" w:color="auto"/>
              <w:bottom w:val="single" w:sz="4" w:space="0" w:color="auto"/>
              <w:right w:val="single" w:sz="4" w:space="0" w:color="auto"/>
            </w:tcBorders>
            <w:vAlign w:val="bottom"/>
          </w:tcPr>
          <w:p w14:paraId="6478E2EB" w14:textId="2C924BAB"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tcBorders>
              <w:top w:val="single" w:sz="4" w:space="0" w:color="auto"/>
              <w:left w:val="single" w:sz="4" w:space="0" w:color="auto"/>
              <w:bottom w:val="single" w:sz="4" w:space="0" w:color="auto"/>
              <w:right w:val="single" w:sz="4" w:space="0" w:color="auto"/>
            </w:tcBorders>
            <w:vAlign w:val="bottom"/>
          </w:tcPr>
          <w:p w14:paraId="0CA62E10" w14:textId="036DA3C2"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72,125.00 </w:t>
            </w:r>
          </w:p>
        </w:tc>
        <w:tc>
          <w:tcPr>
            <w:tcW w:w="650" w:type="dxa"/>
            <w:tcBorders>
              <w:top w:val="single" w:sz="4" w:space="0" w:color="auto"/>
              <w:left w:val="single" w:sz="4" w:space="0" w:color="auto"/>
              <w:bottom w:val="single" w:sz="4" w:space="0" w:color="auto"/>
              <w:right w:val="single" w:sz="4" w:space="0" w:color="auto"/>
            </w:tcBorders>
            <w:vAlign w:val="bottom"/>
          </w:tcPr>
          <w:p w14:paraId="5E41C360" w14:textId="20300BA4"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37.3842 </w:t>
            </w:r>
          </w:p>
        </w:tc>
        <w:tc>
          <w:tcPr>
            <w:tcW w:w="630" w:type="dxa"/>
            <w:tcBorders>
              <w:top w:val="single" w:sz="4" w:space="0" w:color="auto"/>
              <w:left w:val="single" w:sz="4" w:space="0" w:color="auto"/>
              <w:bottom w:val="single" w:sz="4" w:space="0" w:color="auto"/>
              <w:right w:val="single" w:sz="4" w:space="0" w:color="auto"/>
            </w:tcBorders>
            <w:vAlign w:val="bottom"/>
          </w:tcPr>
          <w:p w14:paraId="1BF1101F" w14:textId="6E3B54F6"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tcBorders>
              <w:top w:val="single" w:sz="4" w:space="0" w:color="auto"/>
              <w:left w:val="single" w:sz="4" w:space="0" w:color="auto"/>
              <w:bottom w:val="single" w:sz="4" w:space="0" w:color="auto"/>
              <w:right w:val="single" w:sz="4" w:space="0" w:color="auto"/>
            </w:tcBorders>
            <w:vAlign w:val="bottom"/>
          </w:tcPr>
          <w:p w14:paraId="0A042B5D" w14:textId="75375F05"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61,479.77 </w:t>
            </w:r>
          </w:p>
        </w:tc>
        <w:tc>
          <w:tcPr>
            <w:tcW w:w="630" w:type="dxa"/>
            <w:tcBorders>
              <w:top w:val="single" w:sz="4" w:space="0" w:color="auto"/>
              <w:left w:val="single" w:sz="4" w:space="0" w:color="auto"/>
              <w:bottom w:val="single" w:sz="4" w:space="0" w:color="auto"/>
              <w:right w:val="single" w:sz="4" w:space="0" w:color="auto"/>
            </w:tcBorders>
            <w:vAlign w:val="bottom"/>
          </w:tcPr>
          <w:p w14:paraId="5D0047CE" w14:textId="6845342E"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tcBorders>
              <w:top w:val="single" w:sz="4" w:space="0" w:color="auto"/>
              <w:left w:val="single" w:sz="4" w:space="0" w:color="auto"/>
              <w:bottom w:val="single" w:sz="4" w:space="0" w:color="auto"/>
              <w:right w:val="single" w:sz="4" w:space="0" w:color="auto"/>
            </w:tcBorders>
            <w:vAlign w:val="bottom"/>
          </w:tcPr>
          <w:p w14:paraId="6ECF8C70" w14:textId="41EFC22B"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62,602.95 </w:t>
            </w:r>
          </w:p>
        </w:tc>
        <w:tc>
          <w:tcPr>
            <w:tcW w:w="738" w:type="dxa"/>
            <w:tcBorders>
              <w:top w:val="single" w:sz="4" w:space="0" w:color="auto"/>
              <w:left w:val="single" w:sz="4" w:space="0" w:color="auto"/>
              <w:bottom w:val="single" w:sz="4" w:space="0" w:color="auto"/>
              <w:right w:val="single" w:sz="4" w:space="0" w:color="auto"/>
            </w:tcBorders>
            <w:vAlign w:val="bottom"/>
          </w:tcPr>
          <w:p w14:paraId="2B4BA664" w14:textId="25F8D652"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tcBorders>
              <w:top w:val="single" w:sz="4" w:space="0" w:color="auto"/>
              <w:left w:val="single" w:sz="4" w:space="0" w:color="auto"/>
              <w:bottom w:val="single" w:sz="4" w:space="0" w:color="auto"/>
              <w:right w:val="single" w:sz="4" w:space="0" w:color="auto"/>
            </w:tcBorders>
            <w:vAlign w:val="bottom"/>
          </w:tcPr>
          <w:p w14:paraId="103B0DFE" w14:textId="5642D471"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63,096.75 </w:t>
            </w:r>
          </w:p>
        </w:tc>
        <w:tc>
          <w:tcPr>
            <w:tcW w:w="881" w:type="dxa"/>
            <w:tcBorders>
              <w:top w:val="single" w:sz="4" w:space="0" w:color="auto"/>
              <w:left w:val="single" w:sz="4" w:space="0" w:color="auto"/>
              <w:bottom w:val="single" w:sz="4" w:space="0" w:color="auto"/>
              <w:right w:val="single" w:sz="4" w:space="0" w:color="auto"/>
            </w:tcBorders>
            <w:vAlign w:val="bottom"/>
          </w:tcPr>
          <w:p w14:paraId="44947D93" w14:textId="5CDCC5EC"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tcBorders>
              <w:top w:val="single" w:sz="4" w:space="0" w:color="auto"/>
              <w:left w:val="single" w:sz="4" w:space="0" w:color="auto"/>
              <w:bottom w:val="single" w:sz="4" w:space="0" w:color="auto"/>
              <w:right w:val="single" w:sz="4" w:space="0" w:color="auto"/>
            </w:tcBorders>
            <w:vAlign w:val="bottom"/>
          </w:tcPr>
          <w:p w14:paraId="0FA24201" w14:textId="1CA1C488"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64,250.35 </w:t>
            </w:r>
          </w:p>
        </w:tc>
      </w:tr>
      <w:tr w:rsidR="00BF131C" w:rsidRPr="006231E9" w14:paraId="0242B43B" w14:textId="77777777" w:rsidTr="00BF131C">
        <w:trPr>
          <w:trHeight w:val="331"/>
        </w:trPr>
        <w:tc>
          <w:tcPr>
            <w:tcW w:w="550" w:type="dxa"/>
            <w:tcBorders>
              <w:top w:val="single" w:sz="4" w:space="0" w:color="auto"/>
              <w:left w:val="nil"/>
              <w:bottom w:val="nil"/>
              <w:right w:val="nil"/>
            </w:tcBorders>
            <w:vAlign w:val="center"/>
          </w:tcPr>
          <w:p w14:paraId="24788247" w14:textId="77777777" w:rsidR="00BF131C" w:rsidRPr="00BF131C" w:rsidRDefault="00BF131C" w:rsidP="00D11551">
            <w:pPr>
              <w:jc w:val="center"/>
              <w:rPr>
                <w:rFonts w:ascii="Arial" w:hAnsi="Arial" w:cs="Arial"/>
                <w:sz w:val="16"/>
                <w:szCs w:val="16"/>
              </w:rPr>
            </w:pPr>
          </w:p>
        </w:tc>
        <w:tc>
          <w:tcPr>
            <w:tcW w:w="463" w:type="dxa"/>
            <w:tcBorders>
              <w:top w:val="single" w:sz="4" w:space="0" w:color="auto"/>
              <w:left w:val="nil"/>
              <w:bottom w:val="nil"/>
              <w:right w:val="nil"/>
            </w:tcBorders>
            <w:vAlign w:val="bottom"/>
          </w:tcPr>
          <w:p w14:paraId="3E2AB2B0" w14:textId="77777777" w:rsidR="00BF131C" w:rsidRPr="00BF131C" w:rsidRDefault="00BF131C" w:rsidP="00D11551">
            <w:pPr>
              <w:jc w:val="center"/>
              <w:rPr>
                <w:rFonts w:ascii="Arial" w:hAnsi="Arial" w:cs="Arial"/>
                <w:sz w:val="18"/>
                <w:szCs w:val="18"/>
              </w:rPr>
            </w:pPr>
          </w:p>
        </w:tc>
        <w:tc>
          <w:tcPr>
            <w:tcW w:w="543" w:type="dxa"/>
            <w:tcBorders>
              <w:top w:val="single" w:sz="4" w:space="0" w:color="auto"/>
              <w:left w:val="nil"/>
              <w:bottom w:val="nil"/>
              <w:right w:val="nil"/>
            </w:tcBorders>
            <w:vAlign w:val="bottom"/>
          </w:tcPr>
          <w:p w14:paraId="0715DC10" w14:textId="77777777" w:rsidR="00BF131C" w:rsidRPr="00BF131C" w:rsidRDefault="00BF131C" w:rsidP="00D11551">
            <w:pPr>
              <w:jc w:val="center"/>
              <w:rPr>
                <w:rFonts w:ascii="Arial" w:hAnsi="Arial" w:cs="Arial"/>
                <w:sz w:val="18"/>
                <w:szCs w:val="18"/>
              </w:rPr>
            </w:pPr>
          </w:p>
        </w:tc>
        <w:tc>
          <w:tcPr>
            <w:tcW w:w="548" w:type="dxa"/>
            <w:tcBorders>
              <w:top w:val="single" w:sz="4" w:space="0" w:color="auto"/>
              <w:left w:val="nil"/>
              <w:bottom w:val="nil"/>
              <w:right w:val="nil"/>
            </w:tcBorders>
            <w:vAlign w:val="bottom"/>
          </w:tcPr>
          <w:p w14:paraId="6CA80848" w14:textId="77777777" w:rsidR="00BF131C" w:rsidRPr="00BF131C" w:rsidRDefault="00BF131C" w:rsidP="00D11551">
            <w:pPr>
              <w:jc w:val="center"/>
              <w:rPr>
                <w:rFonts w:ascii="Arial" w:hAnsi="Arial" w:cs="Arial"/>
                <w:sz w:val="18"/>
                <w:szCs w:val="18"/>
              </w:rPr>
            </w:pPr>
          </w:p>
        </w:tc>
        <w:tc>
          <w:tcPr>
            <w:tcW w:w="584" w:type="dxa"/>
            <w:tcBorders>
              <w:top w:val="single" w:sz="4" w:space="0" w:color="auto"/>
              <w:left w:val="nil"/>
              <w:bottom w:val="nil"/>
              <w:right w:val="nil"/>
            </w:tcBorders>
            <w:vAlign w:val="bottom"/>
          </w:tcPr>
          <w:p w14:paraId="0552B463" w14:textId="77777777" w:rsidR="00BF131C" w:rsidRPr="00BF131C" w:rsidRDefault="00BF131C" w:rsidP="00D11551">
            <w:pPr>
              <w:jc w:val="center"/>
              <w:rPr>
                <w:rFonts w:ascii="Arial" w:hAnsi="Arial" w:cs="Arial"/>
                <w:sz w:val="18"/>
                <w:szCs w:val="18"/>
              </w:rPr>
            </w:pPr>
          </w:p>
        </w:tc>
        <w:tc>
          <w:tcPr>
            <w:tcW w:w="750" w:type="dxa"/>
            <w:tcBorders>
              <w:top w:val="single" w:sz="4" w:space="0" w:color="auto"/>
              <w:left w:val="nil"/>
              <w:bottom w:val="nil"/>
              <w:right w:val="nil"/>
            </w:tcBorders>
            <w:vAlign w:val="bottom"/>
          </w:tcPr>
          <w:p w14:paraId="50DEE1C0" w14:textId="77777777" w:rsidR="00BF131C" w:rsidRPr="00BF131C" w:rsidRDefault="00BF131C" w:rsidP="00D11551">
            <w:pPr>
              <w:jc w:val="center"/>
              <w:rPr>
                <w:rFonts w:ascii="Arial" w:hAnsi="Arial" w:cs="Arial"/>
                <w:sz w:val="18"/>
                <w:szCs w:val="18"/>
              </w:rPr>
            </w:pPr>
          </w:p>
        </w:tc>
        <w:tc>
          <w:tcPr>
            <w:tcW w:w="650" w:type="dxa"/>
            <w:tcBorders>
              <w:top w:val="single" w:sz="4" w:space="0" w:color="auto"/>
              <w:left w:val="nil"/>
              <w:bottom w:val="nil"/>
              <w:right w:val="nil"/>
            </w:tcBorders>
            <w:vAlign w:val="bottom"/>
          </w:tcPr>
          <w:p w14:paraId="11876DE7" w14:textId="77777777" w:rsidR="00BF131C" w:rsidRPr="00BF131C" w:rsidRDefault="00BF131C" w:rsidP="00D11551">
            <w:pPr>
              <w:jc w:val="center"/>
              <w:rPr>
                <w:rFonts w:ascii="Arial" w:hAnsi="Arial" w:cs="Arial"/>
                <w:sz w:val="18"/>
                <w:szCs w:val="18"/>
              </w:rPr>
            </w:pPr>
          </w:p>
        </w:tc>
        <w:tc>
          <w:tcPr>
            <w:tcW w:w="630" w:type="dxa"/>
            <w:tcBorders>
              <w:top w:val="single" w:sz="4" w:space="0" w:color="auto"/>
              <w:left w:val="nil"/>
              <w:bottom w:val="nil"/>
              <w:right w:val="nil"/>
            </w:tcBorders>
            <w:vAlign w:val="bottom"/>
          </w:tcPr>
          <w:p w14:paraId="138FE0A8" w14:textId="77777777" w:rsidR="00BF131C" w:rsidRPr="00BF131C" w:rsidRDefault="00BF131C" w:rsidP="00D11551">
            <w:pPr>
              <w:jc w:val="center"/>
              <w:rPr>
                <w:rFonts w:ascii="Arial" w:hAnsi="Arial" w:cs="Arial"/>
                <w:sz w:val="18"/>
                <w:szCs w:val="18"/>
              </w:rPr>
            </w:pPr>
          </w:p>
        </w:tc>
        <w:tc>
          <w:tcPr>
            <w:tcW w:w="813" w:type="dxa"/>
            <w:tcBorders>
              <w:top w:val="single" w:sz="4" w:space="0" w:color="auto"/>
              <w:left w:val="nil"/>
              <w:bottom w:val="nil"/>
              <w:right w:val="nil"/>
            </w:tcBorders>
            <w:vAlign w:val="bottom"/>
          </w:tcPr>
          <w:p w14:paraId="11AA472E" w14:textId="77777777" w:rsidR="00BF131C" w:rsidRPr="00BF131C" w:rsidRDefault="00BF131C" w:rsidP="00D11551">
            <w:pPr>
              <w:jc w:val="center"/>
              <w:rPr>
                <w:rFonts w:ascii="Arial" w:hAnsi="Arial" w:cs="Arial"/>
                <w:sz w:val="18"/>
                <w:szCs w:val="18"/>
              </w:rPr>
            </w:pPr>
          </w:p>
        </w:tc>
        <w:tc>
          <w:tcPr>
            <w:tcW w:w="630" w:type="dxa"/>
            <w:tcBorders>
              <w:top w:val="single" w:sz="4" w:space="0" w:color="auto"/>
              <w:left w:val="nil"/>
              <w:bottom w:val="nil"/>
              <w:right w:val="nil"/>
            </w:tcBorders>
            <w:vAlign w:val="bottom"/>
          </w:tcPr>
          <w:p w14:paraId="4C796163" w14:textId="77777777" w:rsidR="00BF131C" w:rsidRPr="00BF131C" w:rsidRDefault="00BF131C" w:rsidP="00D11551">
            <w:pPr>
              <w:jc w:val="center"/>
              <w:rPr>
                <w:rFonts w:ascii="Arial" w:hAnsi="Arial" w:cs="Arial"/>
                <w:sz w:val="18"/>
                <w:szCs w:val="18"/>
              </w:rPr>
            </w:pPr>
          </w:p>
        </w:tc>
        <w:tc>
          <w:tcPr>
            <w:tcW w:w="773" w:type="dxa"/>
            <w:tcBorders>
              <w:top w:val="single" w:sz="4" w:space="0" w:color="auto"/>
              <w:left w:val="nil"/>
              <w:bottom w:val="nil"/>
              <w:right w:val="nil"/>
            </w:tcBorders>
            <w:vAlign w:val="bottom"/>
          </w:tcPr>
          <w:p w14:paraId="6799FD36" w14:textId="77777777" w:rsidR="00BF131C" w:rsidRPr="00BF131C" w:rsidRDefault="00BF131C" w:rsidP="00D11551">
            <w:pPr>
              <w:jc w:val="center"/>
              <w:rPr>
                <w:rFonts w:ascii="Arial" w:hAnsi="Arial" w:cs="Arial"/>
                <w:sz w:val="18"/>
                <w:szCs w:val="18"/>
              </w:rPr>
            </w:pPr>
          </w:p>
        </w:tc>
        <w:tc>
          <w:tcPr>
            <w:tcW w:w="738" w:type="dxa"/>
            <w:tcBorders>
              <w:top w:val="single" w:sz="4" w:space="0" w:color="auto"/>
              <w:left w:val="nil"/>
              <w:bottom w:val="nil"/>
              <w:right w:val="nil"/>
            </w:tcBorders>
            <w:vAlign w:val="bottom"/>
          </w:tcPr>
          <w:p w14:paraId="1993F030" w14:textId="77777777" w:rsidR="00BF131C" w:rsidRPr="00BF131C" w:rsidRDefault="00BF131C" w:rsidP="00D11551">
            <w:pPr>
              <w:jc w:val="center"/>
              <w:rPr>
                <w:rFonts w:ascii="Arial" w:hAnsi="Arial" w:cs="Arial"/>
                <w:sz w:val="18"/>
                <w:szCs w:val="18"/>
              </w:rPr>
            </w:pPr>
          </w:p>
        </w:tc>
        <w:tc>
          <w:tcPr>
            <w:tcW w:w="762" w:type="dxa"/>
            <w:tcBorders>
              <w:top w:val="single" w:sz="4" w:space="0" w:color="auto"/>
              <w:left w:val="nil"/>
              <w:bottom w:val="nil"/>
              <w:right w:val="nil"/>
            </w:tcBorders>
            <w:vAlign w:val="bottom"/>
          </w:tcPr>
          <w:p w14:paraId="5B7226AB" w14:textId="77777777" w:rsidR="00BF131C" w:rsidRPr="00BF131C" w:rsidRDefault="00BF131C" w:rsidP="00D11551">
            <w:pPr>
              <w:jc w:val="center"/>
              <w:rPr>
                <w:rFonts w:ascii="Arial" w:hAnsi="Arial" w:cs="Arial"/>
                <w:sz w:val="18"/>
                <w:szCs w:val="18"/>
              </w:rPr>
            </w:pPr>
          </w:p>
        </w:tc>
        <w:tc>
          <w:tcPr>
            <w:tcW w:w="881" w:type="dxa"/>
            <w:tcBorders>
              <w:top w:val="single" w:sz="4" w:space="0" w:color="auto"/>
              <w:left w:val="nil"/>
              <w:bottom w:val="nil"/>
              <w:right w:val="nil"/>
            </w:tcBorders>
            <w:vAlign w:val="bottom"/>
          </w:tcPr>
          <w:p w14:paraId="45426808" w14:textId="77777777" w:rsidR="00BF131C" w:rsidRPr="00BF131C" w:rsidRDefault="00BF131C" w:rsidP="00D11551">
            <w:pPr>
              <w:jc w:val="center"/>
              <w:rPr>
                <w:rFonts w:ascii="Arial" w:hAnsi="Arial" w:cs="Arial"/>
                <w:sz w:val="18"/>
                <w:szCs w:val="18"/>
              </w:rPr>
            </w:pPr>
          </w:p>
        </w:tc>
        <w:tc>
          <w:tcPr>
            <w:tcW w:w="750" w:type="dxa"/>
            <w:tcBorders>
              <w:top w:val="single" w:sz="4" w:space="0" w:color="auto"/>
              <w:left w:val="nil"/>
              <w:bottom w:val="nil"/>
              <w:right w:val="nil"/>
            </w:tcBorders>
            <w:vAlign w:val="bottom"/>
          </w:tcPr>
          <w:p w14:paraId="1F9DC2B1" w14:textId="77777777" w:rsidR="00BF131C" w:rsidRPr="00BF131C" w:rsidRDefault="00BF131C" w:rsidP="00D11551">
            <w:pPr>
              <w:jc w:val="center"/>
              <w:rPr>
                <w:rFonts w:ascii="Arial" w:hAnsi="Arial" w:cs="Arial"/>
                <w:sz w:val="18"/>
                <w:szCs w:val="18"/>
              </w:rPr>
            </w:pPr>
          </w:p>
        </w:tc>
      </w:tr>
      <w:tr w:rsidR="00BF131C" w:rsidRPr="006231E9" w14:paraId="063C6765" w14:textId="77777777" w:rsidTr="00BF131C">
        <w:trPr>
          <w:trHeight w:val="331"/>
        </w:trPr>
        <w:tc>
          <w:tcPr>
            <w:tcW w:w="550" w:type="dxa"/>
            <w:tcBorders>
              <w:top w:val="nil"/>
              <w:left w:val="nil"/>
              <w:bottom w:val="nil"/>
              <w:right w:val="nil"/>
            </w:tcBorders>
            <w:vAlign w:val="center"/>
          </w:tcPr>
          <w:p w14:paraId="7666B969" w14:textId="77777777" w:rsidR="00BF131C" w:rsidRPr="00BF131C" w:rsidRDefault="00BF131C" w:rsidP="00D11551">
            <w:pPr>
              <w:jc w:val="center"/>
              <w:rPr>
                <w:rFonts w:ascii="Arial" w:hAnsi="Arial" w:cs="Arial"/>
                <w:sz w:val="16"/>
                <w:szCs w:val="16"/>
              </w:rPr>
            </w:pPr>
          </w:p>
        </w:tc>
        <w:tc>
          <w:tcPr>
            <w:tcW w:w="463" w:type="dxa"/>
            <w:tcBorders>
              <w:top w:val="nil"/>
              <w:left w:val="nil"/>
              <w:bottom w:val="nil"/>
              <w:right w:val="nil"/>
            </w:tcBorders>
            <w:vAlign w:val="bottom"/>
          </w:tcPr>
          <w:p w14:paraId="5DE3F996" w14:textId="77777777" w:rsidR="00BF131C" w:rsidRPr="00BF131C" w:rsidRDefault="00BF131C" w:rsidP="00D11551">
            <w:pPr>
              <w:jc w:val="center"/>
              <w:rPr>
                <w:rFonts w:ascii="Arial" w:hAnsi="Arial" w:cs="Arial"/>
                <w:sz w:val="18"/>
                <w:szCs w:val="18"/>
              </w:rPr>
            </w:pPr>
          </w:p>
        </w:tc>
        <w:tc>
          <w:tcPr>
            <w:tcW w:w="543" w:type="dxa"/>
            <w:tcBorders>
              <w:top w:val="nil"/>
              <w:left w:val="nil"/>
              <w:bottom w:val="nil"/>
              <w:right w:val="nil"/>
            </w:tcBorders>
            <w:vAlign w:val="bottom"/>
          </w:tcPr>
          <w:p w14:paraId="0DEAE6DB" w14:textId="77777777" w:rsidR="00BF131C" w:rsidRPr="00BF131C" w:rsidRDefault="00BF131C" w:rsidP="00D11551">
            <w:pPr>
              <w:jc w:val="center"/>
              <w:rPr>
                <w:rFonts w:ascii="Arial" w:hAnsi="Arial" w:cs="Arial"/>
                <w:sz w:val="18"/>
                <w:szCs w:val="18"/>
              </w:rPr>
            </w:pPr>
          </w:p>
        </w:tc>
        <w:tc>
          <w:tcPr>
            <w:tcW w:w="548" w:type="dxa"/>
            <w:tcBorders>
              <w:top w:val="nil"/>
              <w:left w:val="nil"/>
              <w:bottom w:val="nil"/>
              <w:right w:val="nil"/>
            </w:tcBorders>
            <w:vAlign w:val="bottom"/>
          </w:tcPr>
          <w:p w14:paraId="07A7209A" w14:textId="77777777" w:rsidR="00BF131C" w:rsidRPr="00BF131C" w:rsidRDefault="00BF131C" w:rsidP="00D11551">
            <w:pPr>
              <w:jc w:val="center"/>
              <w:rPr>
                <w:rFonts w:ascii="Arial" w:hAnsi="Arial" w:cs="Arial"/>
                <w:sz w:val="18"/>
                <w:szCs w:val="18"/>
              </w:rPr>
            </w:pPr>
          </w:p>
        </w:tc>
        <w:tc>
          <w:tcPr>
            <w:tcW w:w="584" w:type="dxa"/>
            <w:tcBorders>
              <w:top w:val="nil"/>
              <w:left w:val="nil"/>
              <w:bottom w:val="nil"/>
              <w:right w:val="nil"/>
            </w:tcBorders>
            <w:vAlign w:val="bottom"/>
          </w:tcPr>
          <w:p w14:paraId="319A5A89" w14:textId="77777777" w:rsidR="00BF131C" w:rsidRPr="00BF131C" w:rsidRDefault="00BF131C" w:rsidP="00D11551">
            <w:pPr>
              <w:jc w:val="center"/>
              <w:rPr>
                <w:rFonts w:ascii="Arial" w:hAnsi="Arial" w:cs="Arial"/>
                <w:sz w:val="18"/>
                <w:szCs w:val="18"/>
              </w:rPr>
            </w:pPr>
          </w:p>
        </w:tc>
        <w:tc>
          <w:tcPr>
            <w:tcW w:w="750" w:type="dxa"/>
            <w:tcBorders>
              <w:top w:val="nil"/>
              <w:left w:val="nil"/>
              <w:bottom w:val="nil"/>
              <w:right w:val="nil"/>
            </w:tcBorders>
            <w:vAlign w:val="bottom"/>
          </w:tcPr>
          <w:p w14:paraId="09900227" w14:textId="77777777" w:rsidR="00BF131C" w:rsidRPr="00BF131C" w:rsidRDefault="00BF131C" w:rsidP="00D11551">
            <w:pPr>
              <w:jc w:val="center"/>
              <w:rPr>
                <w:rFonts w:ascii="Arial" w:hAnsi="Arial" w:cs="Arial"/>
                <w:sz w:val="18"/>
                <w:szCs w:val="18"/>
              </w:rPr>
            </w:pPr>
          </w:p>
        </w:tc>
        <w:tc>
          <w:tcPr>
            <w:tcW w:w="650" w:type="dxa"/>
            <w:tcBorders>
              <w:top w:val="nil"/>
              <w:left w:val="nil"/>
              <w:bottom w:val="nil"/>
              <w:right w:val="nil"/>
            </w:tcBorders>
            <w:vAlign w:val="bottom"/>
          </w:tcPr>
          <w:p w14:paraId="74AF5779" w14:textId="77777777" w:rsidR="00BF131C" w:rsidRPr="00BF131C" w:rsidRDefault="00BF131C" w:rsidP="00D11551">
            <w:pPr>
              <w:jc w:val="center"/>
              <w:rPr>
                <w:rFonts w:ascii="Arial" w:hAnsi="Arial" w:cs="Arial"/>
                <w:sz w:val="18"/>
                <w:szCs w:val="18"/>
              </w:rPr>
            </w:pPr>
          </w:p>
        </w:tc>
        <w:tc>
          <w:tcPr>
            <w:tcW w:w="630" w:type="dxa"/>
            <w:tcBorders>
              <w:top w:val="nil"/>
              <w:left w:val="nil"/>
              <w:bottom w:val="nil"/>
              <w:right w:val="nil"/>
            </w:tcBorders>
            <w:vAlign w:val="bottom"/>
          </w:tcPr>
          <w:p w14:paraId="05BBBDD6" w14:textId="77777777" w:rsidR="00BF131C" w:rsidRPr="00BF131C" w:rsidRDefault="00BF131C" w:rsidP="00D11551">
            <w:pPr>
              <w:jc w:val="center"/>
              <w:rPr>
                <w:rFonts w:ascii="Arial" w:hAnsi="Arial" w:cs="Arial"/>
                <w:sz w:val="18"/>
                <w:szCs w:val="18"/>
              </w:rPr>
            </w:pPr>
          </w:p>
        </w:tc>
        <w:tc>
          <w:tcPr>
            <w:tcW w:w="813" w:type="dxa"/>
            <w:tcBorders>
              <w:top w:val="nil"/>
              <w:left w:val="nil"/>
              <w:bottom w:val="nil"/>
              <w:right w:val="nil"/>
            </w:tcBorders>
            <w:vAlign w:val="bottom"/>
          </w:tcPr>
          <w:p w14:paraId="03BB2EA1" w14:textId="77777777" w:rsidR="00BF131C" w:rsidRDefault="00BF131C" w:rsidP="00D11551">
            <w:pPr>
              <w:jc w:val="center"/>
              <w:rPr>
                <w:rFonts w:ascii="Arial" w:hAnsi="Arial" w:cs="Arial"/>
                <w:sz w:val="18"/>
                <w:szCs w:val="18"/>
              </w:rPr>
            </w:pPr>
          </w:p>
          <w:p w14:paraId="5D7E952C" w14:textId="77777777" w:rsidR="00BF131C" w:rsidRDefault="00BF131C" w:rsidP="00D11551">
            <w:pPr>
              <w:jc w:val="center"/>
              <w:rPr>
                <w:rFonts w:ascii="Arial" w:hAnsi="Arial" w:cs="Arial"/>
                <w:sz w:val="18"/>
                <w:szCs w:val="18"/>
              </w:rPr>
            </w:pPr>
          </w:p>
          <w:p w14:paraId="5CB10B73" w14:textId="77777777" w:rsidR="00BF131C" w:rsidRDefault="00BF131C" w:rsidP="00D11551">
            <w:pPr>
              <w:jc w:val="center"/>
              <w:rPr>
                <w:rFonts w:ascii="Arial" w:hAnsi="Arial" w:cs="Arial"/>
                <w:sz w:val="18"/>
                <w:szCs w:val="18"/>
              </w:rPr>
            </w:pPr>
          </w:p>
          <w:p w14:paraId="0E6E7E68" w14:textId="5C2D9B70" w:rsidR="00BF131C" w:rsidRPr="00BF131C" w:rsidRDefault="00BF131C" w:rsidP="00D11551">
            <w:pPr>
              <w:jc w:val="center"/>
              <w:rPr>
                <w:rFonts w:ascii="Arial" w:hAnsi="Arial" w:cs="Arial"/>
                <w:sz w:val="18"/>
                <w:szCs w:val="18"/>
              </w:rPr>
            </w:pPr>
          </w:p>
        </w:tc>
        <w:tc>
          <w:tcPr>
            <w:tcW w:w="630" w:type="dxa"/>
            <w:tcBorders>
              <w:top w:val="nil"/>
              <w:left w:val="nil"/>
              <w:bottom w:val="nil"/>
              <w:right w:val="nil"/>
            </w:tcBorders>
            <w:vAlign w:val="bottom"/>
          </w:tcPr>
          <w:p w14:paraId="3FF41015" w14:textId="77777777" w:rsidR="00BF131C" w:rsidRPr="00BF131C" w:rsidRDefault="00BF131C" w:rsidP="00D11551">
            <w:pPr>
              <w:jc w:val="center"/>
              <w:rPr>
                <w:rFonts w:ascii="Arial" w:hAnsi="Arial" w:cs="Arial"/>
                <w:sz w:val="18"/>
                <w:szCs w:val="18"/>
              </w:rPr>
            </w:pPr>
          </w:p>
        </w:tc>
        <w:tc>
          <w:tcPr>
            <w:tcW w:w="773" w:type="dxa"/>
            <w:tcBorders>
              <w:top w:val="nil"/>
              <w:left w:val="nil"/>
              <w:bottom w:val="nil"/>
              <w:right w:val="nil"/>
            </w:tcBorders>
            <w:vAlign w:val="bottom"/>
          </w:tcPr>
          <w:p w14:paraId="1119C73B" w14:textId="77777777" w:rsidR="00BF131C" w:rsidRPr="00BF131C" w:rsidRDefault="00BF131C" w:rsidP="00D11551">
            <w:pPr>
              <w:jc w:val="center"/>
              <w:rPr>
                <w:rFonts w:ascii="Arial" w:hAnsi="Arial" w:cs="Arial"/>
                <w:sz w:val="18"/>
                <w:szCs w:val="18"/>
              </w:rPr>
            </w:pPr>
          </w:p>
        </w:tc>
        <w:tc>
          <w:tcPr>
            <w:tcW w:w="738" w:type="dxa"/>
            <w:tcBorders>
              <w:top w:val="nil"/>
              <w:left w:val="nil"/>
              <w:bottom w:val="nil"/>
              <w:right w:val="nil"/>
            </w:tcBorders>
            <w:vAlign w:val="bottom"/>
          </w:tcPr>
          <w:p w14:paraId="24FCCE7E" w14:textId="77777777" w:rsidR="00BF131C" w:rsidRPr="00BF131C" w:rsidRDefault="00BF131C" w:rsidP="00D11551">
            <w:pPr>
              <w:jc w:val="center"/>
              <w:rPr>
                <w:rFonts w:ascii="Arial" w:hAnsi="Arial" w:cs="Arial"/>
                <w:sz w:val="18"/>
                <w:szCs w:val="18"/>
              </w:rPr>
            </w:pPr>
          </w:p>
        </w:tc>
        <w:tc>
          <w:tcPr>
            <w:tcW w:w="762" w:type="dxa"/>
            <w:tcBorders>
              <w:top w:val="nil"/>
              <w:left w:val="nil"/>
              <w:bottom w:val="nil"/>
              <w:right w:val="nil"/>
            </w:tcBorders>
            <w:vAlign w:val="bottom"/>
          </w:tcPr>
          <w:p w14:paraId="118A8A1F" w14:textId="77777777" w:rsidR="00BF131C" w:rsidRPr="00BF131C" w:rsidRDefault="00BF131C" w:rsidP="00D11551">
            <w:pPr>
              <w:jc w:val="center"/>
              <w:rPr>
                <w:rFonts w:ascii="Arial" w:hAnsi="Arial" w:cs="Arial"/>
                <w:sz w:val="18"/>
                <w:szCs w:val="18"/>
              </w:rPr>
            </w:pPr>
          </w:p>
        </w:tc>
        <w:tc>
          <w:tcPr>
            <w:tcW w:w="881" w:type="dxa"/>
            <w:tcBorders>
              <w:top w:val="nil"/>
              <w:left w:val="nil"/>
              <w:bottom w:val="nil"/>
              <w:right w:val="nil"/>
            </w:tcBorders>
            <w:vAlign w:val="bottom"/>
          </w:tcPr>
          <w:p w14:paraId="0AE192A5" w14:textId="77777777" w:rsidR="00BF131C" w:rsidRPr="00BF131C" w:rsidRDefault="00BF131C" w:rsidP="00D11551">
            <w:pPr>
              <w:jc w:val="center"/>
              <w:rPr>
                <w:rFonts w:ascii="Arial" w:hAnsi="Arial" w:cs="Arial"/>
                <w:sz w:val="18"/>
                <w:szCs w:val="18"/>
              </w:rPr>
            </w:pPr>
          </w:p>
        </w:tc>
        <w:tc>
          <w:tcPr>
            <w:tcW w:w="750" w:type="dxa"/>
            <w:tcBorders>
              <w:top w:val="nil"/>
              <w:left w:val="nil"/>
              <w:bottom w:val="nil"/>
              <w:right w:val="nil"/>
            </w:tcBorders>
            <w:vAlign w:val="bottom"/>
          </w:tcPr>
          <w:p w14:paraId="0AC36D15" w14:textId="77777777" w:rsidR="00BF131C" w:rsidRPr="00BF131C" w:rsidRDefault="00BF131C" w:rsidP="00D11551">
            <w:pPr>
              <w:jc w:val="center"/>
              <w:rPr>
                <w:rFonts w:ascii="Arial" w:hAnsi="Arial" w:cs="Arial"/>
                <w:sz w:val="18"/>
                <w:szCs w:val="18"/>
              </w:rPr>
            </w:pPr>
          </w:p>
        </w:tc>
      </w:tr>
      <w:tr w:rsidR="00BF131C" w:rsidRPr="006231E9" w14:paraId="1837EFE3" w14:textId="77777777" w:rsidTr="00BF131C">
        <w:trPr>
          <w:trHeight w:val="331"/>
        </w:trPr>
        <w:tc>
          <w:tcPr>
            <w:tcW w:w="550" w:type="dxa"/>
            <w:tcBorders>
              <w:top w:val="nil"/>
              <w:left w:val="nil"/>
              <w:bottom w:val="single" w:sz="4" w:space="0" w:color="auto"/>
              <w:right w:val="nil"/>
            </w:tcBorders>
            <w:vAlign w:val="center"/>
          </w:tcPr>
          <w:p w14:paraId="59643E1A" w14:textId="77777777" w:rsidR="00BF131C" w:rsidRPr="00BF131C" w:rsidRDefault="00BF131C" w:rsidP="00D11551">
            <w:pPr>
              <w:jc w:val="center"/>
              <w:rPr>
                <w:rFonts w:ascii="Arial" w:hAnsi="Arial" w:cs="Arial"/>
                <w:sz w:val="16"/>
                <w:szCs w:val="16"/>
              </w:rPr>
            </w:pPr>
          </w:p>
        </w:tc>
        <w:tc>
          <w:tcPr>
            <w:tcW w:w="463" w:type="dxa"/>
            <w:tcBorders>
              <w:top w:val="nil"/>
              <w:left w:val="nil"/>
              <w:bottom w:val="single" w:sz="4" w:space="0" w:color="auto"/>
              <w:right w:val="nil"/>
            </w:tcBorders>
            <w:vAlign w:val="bottom"/>
          </w:tcPr>
          <w:p w14:paraId="75AF63C7" w14:textId="77777777" w:rsidR="00BF131C" w:rsidRPr="00BF131C" w:rsidRDefault="00BF131C" w:rsidP="00D11551">
            <w:pPr>
              <w:jc w:val="center"/>
              <w:rPr>
                <w:rFonts w:ascii="Arial" w:hAnsi="Arial" w:cs="Arial"/>
                <w:sz w:val="18"/>
                <w:szCs w:val="18"/>
              </w:rPr>
            </w:pPr>
          </w:p>
        </w:tc>
        <w:tc>
          <w:tcPr>
            <w:tcW w:w="543" w:type="dxa"/>
            <w:tcBorders>
              <w:top w:val="nil"/>
              <w:left w:val="nil"/>
              <w:bottom w:val="single" w:sz="4" w:space="0" w:color="auto"/>
              <w:right w:val="nil"/>
            </w:tcBorders>
            <w:vAlign w:val="bottom"/>
          </w:tcPr>
          <w:p w14:paraId="6493BE8E" w14:textId="77777777" w:rsidR="00BF131C" w:rsidRPr="00BF131C" w:rsidRDefault="00BF131C" w:rsidP="00D11551">
            <w:pPr>
              <w:jc w:val="center"/>
              <w:rPr>
                <w:rFonts w:ascii="Arial" w:hAnsi="Arial" w:cs="Arial"/>
                <w:sz w:val="18"/>
                <w:szCs w:val="18"/>
              </w:rPr>
            </w:pPr>
          </w:p>
        </w:tc>
        <w:tc>
          <w:tcPr>
            <w:tcW w:w="548" w:type="dxa"/>
            <w:tcBorders>
              <w:top w:val="nil"/>
              <w:left w:val="nil"/>
              <w:bottom w:val="single" w:sz="4" w:space="0" w:color="auto"/>
              <w:right w:val="nil"/>
            </w:tcBorders>
            <w:vAlign w:val="bottom"/>
          </w:tcPr>
          <w:p w14:paraId="130231C5" w14:textId="77777777" w:rsidR="00BF131C" w:rsidRPr="00BF131C" w:rsidRDefault="00BF131C" w:rsidP="00D11551">
            <w:pPr>
              <w:jc w:val="center"/>
              <w:rPr>
                <w:rFonts w:ascii="Arial" w:hAnsi="Arial" w:cs="Arial"/>
                <w:sz w:val="18"/>
                <w:szCs w:val="18"/>
              </w:rPr>
            </w:pPr>
          </w:p>
        </w:tc>
        <w:tc>
          <w:tcPr>
            <w:tcW w:w="584" w:type="dxa"/>
            <w:tcBorders>
              <w:top w:val="nil"/>
              <w:left w:val="nil"/>
              <w:bottom w:val="single" w:sz="4" w:space="0" w:color="auto"/>
              <w:right w:val="nil"/>
            </w:tcBorders>
            <w:vAlign w:val="bottom"/>
          </w:tcPr>
          <w:p w14:paraId="563C006C" w14:textId="77777777" w:rsidR="00BF131C" w:rsidRPr="00BF131C" w:rsidRDefault="00BF131C" w:rsidP="00D11551">
            <w:pPr>
              <w:jc w:val="center"/>
              <w:rPr>
                <w:rFonts w:ascii="Arial" w:hAnsi="Arial" w:cs="Arial"/>
                <w:sz w:val="18"/>
                <w:szCs w:val="18"/>
              </w:rPr>
            </w:pPr>
          </w:p>
        </w:tc>
        <w:tc>
          <w:tcPr>
            <w:tcW w:w="750" w:type="dxa"/>
            <w:tcBorders>
              <w:top w:val="nil"/>
              <w:left w:val="nil"/>
              <w:bottom w:val="single" w:sz="4" w:space="0" w:color="auto"/>
              <w:right w:val="nil"/>
            </w:tcBorders>
            <w:vAlign w:val="bottom"/>
          </w:tcPr>
          <w:p w14:paraId="56E90F5E" w14:textId="77777777" w:rsidR="00BF131C" w:rsidRPr="00BF131C" w:rsidRDefault="00BF131C" w:rsidP="00D11551">
            <w:pPr>
              <w:jc w:val="center"/>
              <w:rPr>
                <w:rFonts w:ascii="Arial" w:hAnsi="Arial" w:cs="Arial"/>
                <w:sz w:val="18"/>
                <w:szCs w:val="18"/>
              </w:rPr>
            </w:pPr>
          </w:p>
        </w:tc>
        <w:tc>
          <w:tcPr>
            <w:tcW w:w="650" w:type="dxa"/>
            <w:tcBorders>
              <w:top w:val="nil"/>
              <w:left w:val="nil"/>
              <w:bottom w:val="single" w:sz="4" w:space="0" w:color="auto"/>
              <w:right w:val="nil"/>
            </w:tcBorders>
            <w:vAlign w:val="bottom"/>
          </w:tcPr>
          <w:p w14:paraId="45FF64B6" w14:textId="77777777" w:rsidR="00BF131C" w:rsidRPr="00BF131C" w:rsidRDefault="00BF131C" w:rsidP="00D11551">
            <w:pPr>
              <w:jc w:val="center"/>
              <w:rPr>
                <w:rFonts w:ascii="Arial" w:hAnsi="Arial" w:cs="Arial"/>
                <w:sz w:val="18"/>
                <w:szCs w:val="18"/>
              </w:rPr>
            </w:pPr>
          </w:p>
        </w:tc>
        <w:tc>
          <w:tcPr>
            <w:tcW w:w="630" w:type="dxa"/>
            <w:tcBorders>
              <w:top w:val="nil"/>
              <w:left w:val="nil"/>
              <w:bottom w:val="single" w:sz="4" w:space="0" w:color="auto"/>
              <w:right w:val="nil"/>
            </w:tcBorders>
            <w:vAlign w:val="bottom"/>
          </w:tcPr>
          <w:p w14:paraId="71C7729B" w14:textId="77777777" w:rsidR="00BF131C" w:rsidRPr="00BF131C" w:rsidRDefault="00BF131C" w:rsidP="00D11551">
            <w:pPr>
              <w:jc w:val="center"/>
              <w:rPr>
                <w:rFonts w:ascii="Arial" w:hAnsi="Arial" w:cs="Arial"/>
                <w:sz w:val="18"/>
                <w:szCs w:val="18"/>
              </w:rPr>
            </w:pPr>
          </w:p>
        </w:tc>
        <w:tc>
          <w:tcPr>
            <w:tcW w:w="813" w:type="dxa"/>
            <w:tcBorders>
              <w:top w:val="nil"/>
              <w:left w:val="nil"/>
              <w:bottom w:val="single" w:sz="4" w:space="0" w:color="auto"/>
              <w:right w:val="nil"/>
            </w:tcBorders>
            <w:vAlign w:val="bottom"/>
          </w:tcPr>
          <w:p w14:paraId="0B849202" w14:textId="77777777" w:rsidR="00BF131C" w:rsidRPr="00BF131C" w:rsidRDefault="00BF131C" w:rsidP="00D11551">
            <w:pPr>
              <w:jc w:val="center"/>
              <w:rPr>
                <w:rFonts w:ascii="Arial" w:hAnsi="Arial" w:cs="Arial"/>
                <w:sz w:val="18"/>
                <w:szCs w:val="18"/>
              </w:rPr>
            </w:pPr>
          </w:p>
        </w:tc>
        <w:tc>
          <w:tcPr>
            <w:tcW w:w="630" w:type="dxa"/>
            <w:tcBorders>
              <w:top w:val="nil"/>
              <w:left w:val="nil"/>
              <w:bottom w:val="single" w:sz="4" w:space="0" w:color="auto"/>
              <w:right w:val="nil"/>
            </w:tcBorders>
            <w:vAlign w:val="bottom"/>
          </w:tcPr>
          <w:p w14:paraId="77E20734" w14:textId="77777777" w:rsidR="00BF131C" w:rsidRPr="00BF131C" w:rsidRDefault="00BF131C" w:rsidP="00D11551">
            <w:pPr>
              <w:jc w:val="center"/>
              <w:rPr>
                <w:rFonts w:ascii="Arial" w:hAnsi="Arial" w:cs="Arial"/>
                <w:sz w:val="18"/>
                <w:szCs w:val="18"/>
              </w:rPr>
            </w:pPr>
          </w:p>
        </w:tc>
        <w:tc>
          <w:tcPr>
            <w:tcW w:w="773" w:type="dxa"/>
            <w:tcBorders>
              <w:top w:val="nil"/>
              <w:left w:val="nil"/>
              <w:bottom w:val="single" w:sz="4" w:space="0" w:color="auto"/>
              <w:right w:val="nil"/>
            </w:tcBorders>
            <w:vAlign w:val="bottom"/>
          </w:tcPr>
          <w:p w14:paraId="353B43BD" w14:textId="77777777" w:rsidR="00BF131C" w:rsidRPr="00BF131C" w:rsidRDefault="00BF131C" w:rsidP="00D11551">
            <w:pPr>
              <w:jc w:val="center"/>
              <w:rPr>
                <w:rFonts w:ascii="Arial" w:hAnsi="Arial" w:cs="Arial"/>
                <w:sz w:val="18"/>
                <w:szCs w:val="18"/>
              </w:rPr>
            </w:pPr>
          </w:p>
        </w:tc>
        <w:tc>
          <w:tcPr>
            <w:tcW w:w="738" w:type="dxa"/>
            <w:tcBorders>
              <w:top w:val="nil"/>
              <w:left w:val="nil"/>
              <w:bottom w:val="single" w:sz="4" w:space="0" w:color="auto"/>
              <w:right w:val="nil"/>
            </w:tcBorders>
            <w:vAlign w:val="bottom"/>
          </w:tcPr>
          <w:p w14:paraId="3DA2683A" w14:textId="77777777" w:rsidR="00BF131C" w:rsidRPr="00BF131C" w:rsidRDefault="00BF131C" w:rsidP="00D11551">
            <w:pPr>
              <w:jc w:val="center"/>
              <w:rPr>
                <w:rFonts w:ascii="Arial" w:hAnsi="Arial" w:cs="Arial"/>
                <w:sz w:val="18"/>
                <w:szCs w:val="18"/>
              </w:rPr>
            </w:pPr>
          </w:p>
        </w:tc>
        <w:tc>
          <w:tcPr>
            <w:tcW w:w="762" w:type="dxa"/>
            <w:tcBorders>
              <w:top w:val="nil"/>
              <w:left w:val="nil"/>
              <w:bottom w:val="single" w:sz="4" w:space="0" w:color="auto"/>
              <w:right w:val="nil"/>
            </w:tcBorders>
            <w:vAlign w:val="bottom"/>
          </w:tcPr>
          <w:p w14:paraId="1A854640" w14:textId="77777777" w:rsidR="00BF131C" w:rsidRPr="00BF131C" w:rsidRDefault="00BF131C" w:rsidP="00D11551">
            <w:pPr>
              <w:jc w:val="center"/>
              <w:rPr>
                <w:rFonts w:ascii="Arial" w:hAnsi="Arial" w:cs="Arial"/>
                <w:sz w:val="18"/>
                <w:szCs w:val="18"/>
              </w:rPr>
            </w:pPr>
          </w:p>
        </w:tc>
        <w:tc>
          <w:tcPr>
            <w:tcW w:w="881" w:type="dxa"/>
            <w:tcBorders>
              <w:top w:val="nil"/>
              <w:left w:val="nil"/>
              <w:bottom w:val="single" w:sz="4" w:space="0" w:color="auto"/>
              <w:right w:val="nil"/>
            </w:tcBorders>
            <w:vAlign w:val="bottom"/>
          </w:tcPr>
          <w:p w14:paraId="05E4BC2D" w14:textId="77777777" w:rsidR="00BF131C" w:rsidRPr="00BF131C" w:rsidRDefault="00BF131C" w:rsidP="00D11551">
            <w:pPr>
              <w:jc w:val="center"/>
              <w:rPr>
                <w:rFonts w:ascii="Arial" w:hAnsi="Arial" w:cs="Arial"/>
                <w:sz w:val="18"/>
                <w:szCs w:val="18"/>
              </w:rPr>
            </w:pPr>
          </w:p>
        </w:tc>
        <w:tc>
          <w:tcPr>
            <w:tcW w:w="750" w:type="dxa"/>
            <w:tcBorders>
              <w:top w:val="nil"/>
              <w:left w:val="nil"/>
              <w:bottom w:val="single" w:sz="4" w:space="0" w:color="auto"/>
              <w:right w:val="nil"/>
            </w:tcBorders>
            <w:vAlign w:val="bottom"/>
          </w:tcPr>
          <w:p w14:paraId="3313C34B" w14:textId="77777777" w:rsidR="00BF131C" w:rsidRPr="00BF131C" w:rsidRDefault="00BF131C" w:rsidP="00D11551">
            <w:pPr>
              <w:jc w:val="center"/>
              <w:rPr>
                <w:rFonts w:ascii="Arial" w:hAnsi="Arial" w:cs="Arial"/>
                <w:sz w:val="18"/>
                <w:szCs w:val="18"/>
              </w:rPr>
            </w:pPr>
          </w:p>
        </w:tc>
      </w:tr>
      <w:tr w:rsidR="00D11551" w:rsidRPr="006231E9" w14:paraId="2C29F690" w14:textId="77777777" w:rsidTr="00BF131C">
        <w:trPr>
          <w:trHeight w:val="331"/>
        </w:trPr>
        <w:tc>
          <w:tcPr>
            <w:tcW w:w="550" w:type="dxa"/>
            <w:vMerge w:val="restart"/>
            <w:tcBorders>
              <w:top w:val="single" w:sz="4" w:space="0" w:color="auto"/>
            </w:tcBorders>
            <w:vAlign w:val="center"/>
          </w:tcPr>
          <w:p w14:paraId="2A3D00B2" w14:textId="28CEDDFA" w:rsidR="00D11551" w:rsidRPr="00BF131C" w:rsidRDefault="00D11551" w:rsidP="00D11551">
            <w:pPr>
              <w:jc w:val="center"/>
              <w:rPr>
                <w:rFonts w:ascii="Arial" w:hAnsi="Arial" w:cs="Arial"/>
                <w:sz w:val="16"/>
                <w:szCs w:val="16"/>
              </w:rPr>
            </w:pPr>
            <w:r w:rsidRPr="00BF131C">
              <w:rPr>
                <w:rFonts w:ascii="Arial" w:hAnsi="Arial" w:cs="Arial"/>
                <w:sz w:val="16"/>
                <w:szCs w:val="16"/>
              </w:rPr>
              <w:t>Grade 17***</w:t>
            </w:r>
          </w:p>
        </w:tc>
        <w:tc>
          <w:tcPr>
            <w:tcW w:w="463" w:type="dxa"/>
            <w:tcBorders>
              <w:top w:val="single" w:sz="4" w:space="0" w:color="auto"/>
            </w:tcBorders>
            <w:vAlign w:val="bottom"/>
          </w:tcPr>
          <w:p w14:paraId="01506504" w14:textId="23268C53" w:rsidR="00D11551" w:rsidRPr="00BF131C" w:rsidRDefault="00D11551" w:rsidP="00D11551">
            <w:pPr>
              <w:jc w:val="center"/>
              <w:rPr>
                <w:rFonts w:ascii="Arial" w:hAnsi="Arial" w:cs="Arial"/>
                <w:sz w:val="18"/>
                <w:szCs w:val="18"/>
              </w:rPr>
            </w:pPr>
            <w:r w:rsidRPr="00BF131C">
              <w:rPr>
                <w:rFonts w:ascii="Arial" w:hAnsi="Arial" w:cs="Arial"/>
                <w:sz w:val="18"/>
                <w:szCs w:val="18"/>
              </w:rPr>
              <w:t>66</w:t>
            </w:r>
          </w:p>
        </w:tc>
        <w:tc>
          <w:tcPr>
            <w:tcW w:w="543" w:type="dxa"/>
            <w:tcBorders>
              <w:top w:val="single" w:sz="4" w:space="0" w:color="auto"/>
            </w:tcBorders>
            <w:vAlign w:val="bottom"/>
          </w:tcPr>
          <w:p w14:paraId="043FEE59" w14:textId="18E21117"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tcBorders>
              <w:top w:val="single" w:sz="4" w:space="0" w:color="auto"/>
            </w:tcBorders>
            <w:vAlign w:val="bottom"/>
          </w:tcPr>
          <w:p w14:paraId="23A78009" w14:textId="33B65707"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tcBorders>
              <w:top w:val="single" w:sz="4" w:space="0" w:color="auto"/>
            </w:tcBorders>
            <w:vAlign w:val="bottom"/>
          </w:tcPr>
          <w:p w14:paraId="6BE7A4FA" w14:textId="75357FCE"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tcBorders>
              <w:top w:val="single" w:sz="4" w:space="0" w:color="auto"/>
            </w:tcBorders>
            <w:vAlign w:val="bottom"/>
          </w:tcPr>
          <w:p w14:paraId="30B10538" w14:textId="207500FE"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74,252.00 </w:t>
            </w:r>
          </w:p>
        </w:tc>
        <w:tc>
          <w:tcPr>
            <w:tcW w:w="650" w:type="dxa"/>
            <w:tcBorders>
              <w:top w:val="single" w:sz="4" w:space="0" w:color="auto"/>
            </w:tcBorders>
            <w:vAlign w:val="bottom"/>
          </w:tcPr>
          <w:p w14:paraId="1221F0EA" w14:textId="43B3CD31"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38.4867 </w:t>
            </w:r>
          </w:p>
        </w:tc>
        <w:tc>
          <w:tcPr>
            <w:tcW w:w="630" w:type="dxa"/>
            <w:tcBorders>
              <w:top w:val="single" w:sz="4" w:space="0" w:color="auto"/>
            </w:tcBorders>
            <w:vAlign w:val="bottom"/>
          </w:tcPr>
          <w:p w14:paraId="3B2403FF" w14:textId="63D39E20"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tcBorders>
              <w:top w:val="single" w:sz="4" w:space="0" w:color="auto"/>
            </w:tcBorders>
            <w:vAlign w:val="bottom"/>
          </w:tcPr>
          <w:p w14:paraId="6FBA0FF2" w14:textId="48661CD9"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63,292.84 </w:t>
            </w:r>
          </w:p>
        </w:tc>
        <w:tc>
          <w:tcPr>
            <w:tcW w:w="630" w:type="dxa"/>
            <w:tcBorders>
              <w:top w:val="single" w:sz="4" w:space="0" w:color="auto"/>
            </w:tcBorders>
            <w:vAlign w:val="bottom"/>
          </w:tcPr>
          <w:p w14:paraId="5002AD9A" w14:textId="106D87E7"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tcBorders>
              <w:top w:val="single" w:sz="4" w:space="0" w:color="auto"/>
            </w:tcBorders>
            <w:vAlign w:val="bottom"/>
          </w:tcPr>
          <w:p w14:paraId="11CABBFF" w14:textId="55035EF1"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64,449.14 </w:t>
            </w:r>
          </w:p>
        </w:tc>
        <w:tc>
          <w:tcPr>
            <w:tcW w:w="738" w:type="dxa"/>
            <w:tcBorders>
              <w:top w:val="single" w:sz="4" w:space="0" w:color="auto"/>
            </w:tcBorders>
            <w:vAlign w:val="bottom"/>
          </w:tcPr>
          <w:p w14:paraId="299AF151" w14:textId="7D5E1BF6"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tcBorders>
              <w:top w:val="single" w:sz="4" w:space="0" w:color="auto"/>
            </w:tcBorders>
            <w:vAlign w:val="bottom"/>
          </w:tcPr>
          <w:p w14:paraId="3828756F" w14:textId="1E63B976"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64,957.51 </w:t>
            </w:r>
          </w:p>
        </w:tc>
        <w:tc>
          <w:tcPr>
            <w:tcW w:w="881" w:type="dxa"/>
            <w:tcBorders>
              <w:top w:val="single" w:sz="4" w:space="0" w:color="auto"/>
            </w:tcBorders>
            <w:vAlign w:val="bottom"/>
          </w:tcPr>
          <w:p w14:paraId="032E0855" w14:textId="72CE988A"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tcBorders>
              <w:top w:val="single" w:sz="4" w:space="0" w:color="auto"/>
            </w:tcBorders>
            <w:vAlign w:val="bottom"/>
          </w:tcPr>
          <w:p w14:paraId="180252AA" w14:textId="7ABEDA91"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66,145.13 </w:t>
            </w:r>
          </w:p>
        </w:tc>
      </w:tr>
      <w:tr w:rsidR="00D11551" w:rsidRPr="006231E9" w14:paraId="6E5C3BC2" w14:textId="77777777" w:rsidTr="00C87E8F">
        <w:trPr>
          <w:trHeight w:val="331"/>
        </w:trPr>
        <w:tc>
          <w:tcPr>
            <w:tcW w:w="550" w:type="dxa"/>
            <w:vMerge/>
            <w:vAlign w:val="center"/>
          </w:tcPr>
          <w:p w14:paraId="60E4C2A2" w14:textId="77777777" w:rsidR="00D11551" w:rsidRPr="006231E9" w:rsidRDefault="00D11551" w:rsidP="00D11551">
            <w:pPr>
              <w:jc w:val="center"/>
              <w:rPr>
                <w:rFonts w:ascii="Arial" w:hAnsi="Arial" w:cs="Arial"/>
                <w:sz w:val="20"/>
                <w:szCs w:val="20"/>
              </w:rPr>
            </w:pPr>
          </w:p>
        </w:tc>
        <w:tc>
          <w:tcPr>
            <w:tcW w:w="463" w:type="dxa"/>
            <w:vAlign w:val="bottom"/>
          </w:tcPr>
          <w:p w14:paraId="430BB644" w14:textId="06D3F75F" w:rsidR="00D11551" w:rsidRPr="00BF131C" w:rsidRDefault="00D11551" w:rsidP="00D11551">
            <w:pPr>
              <w:jc w:val="center"/>
              <w:rPr>
                <w:rFonts w:ascii="Arial" w:hAnsi="Arial" w:cs="Arial"/>
                <w:sz w:val="18"/>
                <w:szCs w:val="18"/>
              </w:rPr>
            </w:pPr>
            <w:r w:rsidRPr="00BF131C">
              <w:rPr>
                <w:rFonts w:ascii="Arial" w:hAnsi="Arial" w:cs="Arial"/>
                <w:sz w:val="18"/>
                <w:szCs w:val="18"/>
              </w:rPr>
              <w:t>67</w:t>
            </w:r>
          </w:p>
        </w:tc>
        <w:tc>
          <w:tcPr>
            <w:tcW w:w="543" w:type="dxa"/>
            <w:vAlign w:val="bottom"/>
          </w:tcPr>
          <w:p w14:paraId="335C1A62" w14:textId="0CC5B362"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vAlign w:val="bottom"/>
          </w:tcPr>
          <w:p w14:paraId="6F6CE69C" w14:textId="177F6F1A"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vAlign w:val="bottom"/>
          </w:tcPr>
          <w:p w14:paraId="3FD7D3AD" w14:textId="0ED5EA47"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55E067FE" w14:textId="3F895140"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75,392.00 </w:t>
            </w:r>
          </w:p>
        </w:tc>
        <w:tc>
          <w:tcPr>
            <w:tcW w:w="650" w:type="dxa"/>
            <w:vAlign w:val="bottom"/>
          </w:tcPr>
          <w:p w14:paraId="1D025471" w14:textId="11FEEB94"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39.0776 </w:t>
            </w:r>
          </w:p>
        </w:tc>
        <w:tc>
          <w:tcPr>
            <w:tcW w:w="630" w:type="dxa"/>
            <w:vAlign w:val="bottom"/>
          </w:tcPr>
          <w:p w14:paraId="7D6E2C5E" w14:textId="7BA052BF"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vAlign w:val="bottom"/>
          </w:tcPr>
          <w:p w14:paraId="06A910A2" w14:textId="50935C40"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64,264.58 </w:t>
            </w:r>
          </w:p>
        </w:tc>
        <w:tc>
          <w:tcPr>
            <w:tcW w:w="630" w:type="dxa"/>
            <w:vAlign w:val="bottom"/>
          </w:tcPr>
          <w:p w14:paraId="1EEFBB58" w14:textId="4046EE9F"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vAlign w:val="bottom"/>
          </w:tcPr>
          <w:p w14:paraId="6DF2E40D" w14:textId="7C3D2EC3"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65,438.63 </w:t>
            </w:r>
          </w:p>
        </w:tc>
        <w:tc>
          <w:tcPr>
            <w:tcW w:w="738" w:type="dxa"/>
            <w:vAlign w:val="bottom"/>
          </w:tcPr>
          <w:p w14:paraId="1A23B2B2" w14:textId="5237E959"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vAlign w:val="bottom"/>
          </w:tcPr>
          <w:p w14:paraId="668B26C3" w14:textId="45FFD492"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65,954.81 </w:t>
            </w:r>
          </w:p>
        </w:tc>
        <w:tc>
          <w:tcPr>
            <w:tcW w:w="881" w:type="dxa"/>
            <w:vAlign w:val="bottom"/>
          </w:tcPr>
          <w:p w14:paraId="035AE75A" w14:textId="028ACBB2"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vAlign w:val="bottom"/>
          </w:tcPr>
          <w:p w14:paraId="516A195F" w14:textId="21B5194C"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67,160.66 </w:t>
            </w:r>
          </w:p>
        </w:tc>
      </w:tr>
      <w:tr w:rsidR="00D11551" w:rsidRPr="006231E9" w14:paraId="06699E21" w14:textId="77777777" w:rsidTr="00C87E8F">
        <w:trPr>
          <w:trHeight w:val="331"/>
        </w:trPr>
        <w:tc>
          <w:tcPr>
            <w:tcW w:w="550" w:type="dxa"/>
            <w:vMerge/>
            <w:vAlign w:val="center"/>
          </w:tcPr>
          <w:p w14:paraId="636D710B" w14:textId="77777777" w:rsidR="00D11551" w:rsidRPr="006231E9" w:rsidRDefault="00D11551" w:rsidP="00D11551">
            <w:pPr>
              <w:jc w:val="center"/>
              <w:rPr>
                <w:rFonts w:ascii="Arial" w:hAnsi="Arial" w:cs="Arial"/>
                <w:sz w:val="20"/>
                <w:szCs w:val="20"/>
              </w:rPr>
            </w:pPr>
          </w:p>
        </w:tc>
        <w:tc>
          <w:tcPr>
            <w:tcW w:w="463" w:type="dxa"/>
            <w:vAlign w:val="bottom"/>
          </w:tcPr>
          <w:p w14:paraId="78969EAA" w14:textId="3B9843D7" w:rsidR="00D11551" w:rsidRPr="00BF131C" w:rsidRDefault="00D11551" w:rsidP="00D11551">
            <w:pPr>
              <w:jc w:val="center"/>
              <w:rPr>
                <w:rFonts w:ascii="Arial" w:hAnsi="Arial" w:cs="Arial"/>
                <w:sz w:val="18"/>
                <w:szCs w:val="18"/>
              </w:rPr>
            </w:pPr>
            <w:r w:rsidRPr="00BF131C">
              <w:rPr>
                <w:rFonts w:ascii="Arial" w:hAnsi="Arial" w:cs="Arial"/>
                <w:sz w:val="18"/>
                <w:szCs w:val="18"/>
              </w:rPr>
              <w:t>68</w:t>
            </w:r>
          </w:p>
        </w:tc>
        <w:tc>
          <w:tcPr>
            <w:tcW w:w="543" w:type="dxa"/>
            <w:vAlign w:val="bottom"/>
          </w:tcPr>
          <w:p w14:paraId="4551E0A2" w14:textId="5B6F67AB"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vAlign w:val="bottom"/>
          </w:tcPr>
          <w:p w14:paraId="712390DF" w14:textId="5BE8FFC8"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vAlign w:val="bottom"/>
          </w:tcPr>
          <w:p w14:paraId="7C79BC09" w14:textId="14A994BE"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652F9D61" w14:textId="48BC04E1"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76,533.00 </w:t>
            </w:r>
          </w:p>
        </w:tc>
        <w:tc>
          <w:tcPr>
            <w:tcW w:w="650" w:type="dxa"/>
            <w:vAlign w:val="bottom"/>
          </w:tcPr>
          <w:p w14:paraId="6EB572AB" w14:textId="70140CFE"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39.6690 </w:t>
            </w:r>
          </w:p>
        </w:tc>
        <w:tc>
          <w:tcPr>
            <w:tcW w:w="630" w:type="dxa"/>
            <w:vAlign w:val="bottom"/>
          </w:tcPr>
          <w:p w14:paraId="41FD018F" w14:textId="4C4363A2"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vAlign w:val="bottom"/>
          </w:tcPr>
          <w:p w14:paraId="2231931B" w14:textId="50522554"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65,237.18 </w:t>
            </w:r>
          </w:p>
        </w:tc>
        <w:tc>
          <w:tcPr>
            <w:tcW w:w="630" w:type="dxa"/>
            <w:vAlign w:val="bottom"/>
          </w:tcPr>
          <w:p w14:paraId="62E54993" w14:textId="7A6EDB6F"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vAlign w:val="bottom"/>
          </w:tcPr>
          <w:p w14:paraId="11447348" w14:textId="09E51BF3"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66,428.99 </w:t>
            </w:r>
          </w:p>
        </w:tc>
        <w:tc>
          <w:tcPr>
            <w:tcW w:w="738" w:type="dxa"/>
            <w:vAlign w:val="bottom"/>
          </w:tcPr>
          <w:p w14:paraId="0A0753B2" w14:textId="356DFF09"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vAlign w:val="bottom"/>
          </w:tcPr>
          <w:p w14:paraId="56229287" w14:textId="57DDDA3A"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66,952.98 </w:t>
            </w:r>
          </w:p>
        </w:tc>
        <w:tc>
          <w:tcPr>
            <w:tcW w:w="881" w:type="dxa"/>
            <w:vAlign w:val="bottom"/>
          </w:tcPr>
          <w:p w14:paraId="075C2E19" w14:textId="7509DABA"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vAlign w:val="bottom"/>
          </w:tcPr>
          <w:p w14:paraId="76611B84" w14:textId="161914D9"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68,177.09 </w:t>
            </w:r>
          </w:p>
        </w:tc>
      </w:tr>
      <w:tr w:rsidR="00D11551" w:rsidRPr="006231E9" w14:paraId="4F7ED97A" w14:textId="77777777" w:rsidTr="00C87E8F">
        <w:trPr>
          <w:trHeight w:val="331"/>
        </w:trPr>
        <w:tc>
          <w:tcPr>
            <w:tcW w:w="550" w:type="dxa"/>
            <w:vMerge/>
            <w:vAlign w:val="center"/>
          </w:tcPr>
          <w:p w14:paraId="1CE3FF2E" w14:textId="77777777" w:rsidR="00D11551" w:rsidRPr="006231E9" w:rsidRDefault="00D11551" w:rsidP="00D11551">
            <w:pPr>
              <w:jc w:val="center"/>
              <w:rPr>
                <w:rFonts w:ascii="Arial" w:hAnsi="Arial" w:cs="Arial"/>
                <w:sz w:val="20"/>
                <w:szCs w:val="20"/>
              </w:rPr>
            </w:pPr>
          </w:p>
        </w:tc>
        <w:tc>
          <w:tcPr>
            <w:tcW w:w="463" w:type="dxa"/>
            <w:vAlign w:val="bottom"/>
          </w:tcPr>
          <w:p w14:paraId="71C13B1C" w14:textId="5B41854C" w:rsidR="00D11551" w:rsidRPr="00BF131C" w:rsidRDefault="00D11551" w:rsidP="00D11551">
            <w:pPr>
              <w:jc w:val="center"/>
              <w:rPr>
                <w:rFonts w:ascii="Arial" w:hAnsi="Arial" w:cs="Arial"/>
                <w:sz w:val="18"/>
                <w:szCs w:val="18"/>
              </w:rPr>
            </w:pPr>
            <w:r w:rsidRPr="00BF131C">
              <w:rPr>
                <w:rFonts w:ascii="Arial" w:hAnsi="Arial" w:cs="Arial"/>
                <w:sz w:val="18"/>
                <w:szCs w:val="18"/>
              </w:rPr>
              <w:t>69</w:t>
            </w:r>
          </w:p>
        </w:tc>
        <w:tc>
          <w:tcPr>
            <w:tcW w:w="543" w:type="dxa"/>
            <w:vAlign w:val="bottom"/>
          </w:tcPr>
          <w:p w14:paraId="1D05923E" w14:textId="7BA3A4D9" w:rsidR="00D11551" w:rsidRPr="00BF131C" w:rsidRDefault="00D11551" w:rsidP="00D11551">
            <w:pPr>
              <w:jc w:val="center"/>
              <w:rPr>
                <w:rFonts w:ascii="Arial" w:hAnsi="Arial" w:cs="Arial"/>
                <w:sz w:val="18"/>
                <w:szCs w:val="18"/>
              </w:rPr>
            </w:pPr>
            <w:r w:rsidRPr="00BF131C">
              <w:rPr>
                <w:rFonts w:ascii="Arial" w:hAnsi="Arial" w:cs="Arial"/>
                <w:sz w:val="18"/>
                <w:szCs w:val="18"/>
              </w:rPr>
              <w:t>29</w:t>
            </w:r>
          </w:p>
        </w:tc>
        <w:tc>
          <w:tcPr>
            <w:tcW w:w="548" w:type="dxa"/>
            <w:vAlign w:val="bottom"/>
          </w:tcPr>
          <w:p w14:paraId="79C80BBE" w14:textId="4FF81CC8" w:rsidR="00D11551" w:rsidRPr="00BF131C" w:rsidRDefault="00D11551" w:rsidP="00D11551">
            <w:pPr>
              <w:jc w:val="center"/>
              <w:rPr>
                <w:rFonts w:ascii="Arial" w:hAnsi="Arial" w:cs="Arial"/>
                <w:sz w:val="18"/>
                <w:szCs w:val="18"/>
              </w:rPr>
            </w:pPr>
            <w:r w:rsidRPr="00BF131C">
              <w:rPr>
                <w:rFonts w:ascii="Arial" w:hAnsi="Arial" w:cs="Arial"/>
                <w:sz w:val="18"/>
                <w:szCs w:val="18"/>
              </w:rPr>
              <w:t>33</w:t>
            </w:r>
          </w:p>
        </w:tc>
        <w:tc>
          <w:tcPr>
            <w:tcW w:w="584" w:type="dxa"/>
            <w:vAlign w:val="bottom"/>
          </w:tcPr>
          <w:p w14:paraId="0A777336" w14:textId="7C74F98C" w:rsidR="00D11551" w:rsidRPr="00BF131C" w:rsidRDefault="00D11551" w:rsidP="00D11551">
            <w:pPr>
              <w:jc w:val="center"/>
              <w:rPr>
                <w:rFonts w:ascii="Arial" w:hAnsi="Arial" w:cs="Arial"/>
                <w:sz w:val="18"/>
                <w:szCs w:val="18"/>
              </w:rPr>
            </w:pPr>
            <w:r w:rsidRPr="00BF131C">
              <w:rPr>
                <w:rFonts w:ascii="Arial" w:hAnsi="Arial" w:cs="Arial"/>
                <w:sz w:val="18"/>
                <w:szCs w:val="18"/>
              </w:rPr>
              <w:t>52.143</w:t>
            </w:r>
          </w:p>
        </w:tc>
        <w:tc>
          <w:tcPr>
            <w:tcW w:w="750" w:type="dxa"/>
            <w:vAlign w:val="bottom"/>
          </w:tcPr>
          <w:p w14:paraId="238B8369" w14:textId="2E966858"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77,673.00 </w:t>
            </w:r>
          </w:p>
        </w:tc>
        <w:tc>
          <w:tcPr>
            <w:tcW w:w="650" w:type="dxa"/>
            <w:vAlign w:val="bottom"/>
          </w:tcPr>
          <w:p w14:paraId="3A3D0DBD" w14:textId="5B2DD4CE"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40.2599 </w:t>
            </w:r>
          </w:p>
        </w:tc>
        <w:tc>
          <w:tcPr>
            <w:tcW w:w="630" w:type="dxa"/>
            <w:vAlign w:val="bottom"/>
          </w:tcPr>
          <w:p w14:paraId="5344E726" w14:textId="0849BEB4" w:rsidR="00D11551" w:rsidRPr="00BF131C" w:rsidRDefault="00D11551" w:rsidP="00D11551">
            <w:pPr>
              <w:jc w:val="center"/>
              <w:rPr>
                <w:rFonts w:ascii="Arial" w:hAnsi="Arial" w:cs="Arial"/>
                <w:sz w:val="18"/>
                <w:szCs w:val="18"/>
              </w:rPr>
            </w:pPr>
            <w:r w:rsidRPr="00BF131C">
              <w:rPr>
                <w:rFonts w:ascii="Arial" w:hAnsi="Arial" w:cs="Arial"/>
                <w:sz w:val="18"/>
                <w:szCs w:val="18"/>
              </w:rPr>
              <w:t>44.447</w:t>
            </w:r>
          </w:p>
        </w:tc>
        <w:tc>
          <w:tcPr>
            <w:tcW w:w="813" w:type="dxa"/>
            <w:vAlign w:val="bottom"/>
          </w:tcPr>
          <w:p w14:paraId="15646E54" w14:textId="1025A708"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66,208.92 </w:t>
            </w:r>
          </w:p>
        </w:tc>
        <w:tc>
          <w:tcPr>
            <w:tcW w:w="630" w:type="dxa"/>
            <w:vAlign w:val="bottom"/>
          </w:tcPr>
          <w:p w14:paraId="48E957F8" w14:textId="0F8594C2" w:rsidR="00D11551" w:rsidRPr="00BF131C" w:rsidRDefault="00D11551" w:rsidP="00D11551">
            <w:pPr>
              <w:jc w:val="center"/>
              <w:rPr>
                <w:rFonts w:ascii="Arial" w:hAnsi="Arial" w:cs="Arial"/>
                <w:sz w:val="18"/>
                <w:szCs w:val="18"/>
              </w:rPr>
            </w:pPr>
            <w:r w:rsidRPr="00BF131C">
              <w:rPr>
                <w:rFonts w:ascii="Arial" w:hAnsi="Arial" w:cs="Arial"/>
                <w:sz w:val="18"/>
                <w:szCs w:val="18"/>
              </w:rPr>
              <w:t>45.259</w:t>
            </w:r>
          </w:p>
        </w:tc>
        <w:tc>
          <w:tcPr>
            <w:tcW w:w="773" w:type="dxa"/>
            <w:vAlign w:val="bottom"/>
          </w:tcPr>
          <w:p w14:paraId="3AE09B90" w14:textId="12A88875"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67,418.49 </w:t>
            </w:r>
          </w:p>
        </w:tc>
        <w:tc>
          <w:tcPr>
            <w:tcW w:w="738" w:type="dxa"/>
            <w:vAlign w:val="bottom"/>
          </w:tcPr>
          <w:p w14:paraId="55BCAE51" w14:textId="6687A9E6" w:rsidR="00D11551" w:rsidRPr="00BF131C" w:rsidRDefault="00D11551" w:rsidP="00D11551">
            <w:pPr>
              <w:jc w:val="center"/>
              <w:rPr>
                <w:rFonts w:ascii="Arial" w:hAnsi="Arial" w:cs="Arial"/>
                <w:sz w:val="18"/>
                <w:szCs w:val="18"/>
              </w:rPr>
            </w:pPr>
            <w:r w:rsidRPr="00BF131C">
              <w:rPr>
                <w:rFonts w:ascii="Arial" w:hAnsi="Arial" w:cs="Arial"/>
                <w:sz w:val="18"/>
                <w:szCs w:val="18"/>
              </w:rPr>
              <w:t>45.616</w:t>
            </w:r>
          </w:p>
        </w:tc>
        <w:tc>
          <w:tcPr>
            <w:tcW w:w="762" w:type="dxa"/>
            <w:vAlign w:val="bottom"/>
          </w:tcPr>
          <w:p w14:paraId="42782C72" w14:textId="7D8DBBA3"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67,950.28 </w:t>
            </w:r>
          </w:p>
        </w:tc>
        <w:tc>
          <w:tcPr>
            <w:tcW w:w="881" w:type="dxa"/>
            <w:vAlign w:val="bottom"/>
          </w:tcPr>
          <w:p w14:paraId="174DF525" w14:textId="41644950" w:rsidR="00D11551" w:rsidRPr="00BF131C" w:rsidRDefault="00D11551" w:rsidP="00D11551">
            <w:pPr>
              <w:jc w:val="center"/>
              <w:rPr>
                <w:rFonts w:ascii="Arial" w:hAnsi="Arial" w:cs="Arial"/>
                <w:sz w:val="18"/>
                <w:szCs w:val="18"/>
              </w:rPr>
            </w:pPr>
            <w:r w:rsidRPr="00BF131C">
              <w:rPr>
                <w:rFonts w:ascii="Arial" w:hAnsi="Arial" w:cs="Arial"/>
                <w:sz w:val="18"/>
                <w:szCs w:val="18"/>
              </w:rPr>
              <w:t>46.450</w:t>
            </w:r>
          </w:p>
        </w:tc>
        <w:tc>
          <w:tcPr>
            <w:tcW w:w="750" w:type="dxa"/>
            <w:vAlign w:val="bottom"/>
          </w:tcPr>
          <w:p w14:paraId="24C25D37" w14:textId="0E0AA33F" w:rsidR="00D11551" w:rsidRPr="00BF131C" w:rsidRDefault="00D11551" w:rsidP="00D11551">
            <w:pPr>
              <w:jc w:val="center"/>
              <w:rPr>
                <w:rFonts w:ascii="Arial" w:hAnsi="Arial" w:cs="Arial"/>
                <w:sz w:val="18"/>
                <w:szCs w:val="18"/>
              </w:rPr>
            </w:pPr>
            <w:r w:rsidRPr="00BF131C">
              <w:rPr>
                <w:rFonts w:ascii="Arial" w:hAnsi="Arial" w:cs="Arial"/>
                <w:sz w:val="18"/>
                <w:szCs w:val="18"/>
              </w:rPr>
              <w:t xml:space="preserve"> 69,192.62 </w:t>
            </w:r>
          </w:p>
        </w:tc>
      </w:tr>
      <w:bookmarkEnd w:id="0"/>
    </w:tbl>
    <w:tbl>
      <w:tblPr>
        <w:tblStyle w:val="TableGrid"/>
        <w:tblpPr w:leftFromText="180" w:rightFromText="180" w:vertAnchor="page" w:horzAnchor="page" w:tblpX="268" w:tblpY="319"/>
        <w:tblW w:w="14454" w:type="dxa"/>
        <w:tblLook w:val="04A0" w:firstRow="1" w:lastRow="0" w:firstColumn="1" w:lastColumn="0" w:noHBand="0" w:noVBand="1"/>
      </w:tblPr>
      <w:tblGrid>
        <w:gridCol w:w="717"/>
        <w:gridCol w:w="837"/>
        <w:gridCol w:w="1017"/>
        <w:gridCol w:w="837"/>
        <w:gridCol w:w="1017"/>
        <w:gridCol w:w="837"/>
        <w:gridCol w:w="1017"/>
        <w:gridCol w:w="837"/>
        <w:gridCol w:w="1017"/>
        <w:gridCol w:w="837"/>
        <w:gridCol w:w="1017"/>
        <w:gridCol w:w="837"/>
        <w:gridCol w:w="1017"/>
        <w:gridCol w:w="767"/>
        <w:gridCol w:w="1017"/>
        <w:gridCol w:w="767"/>
        <w:gridCol w:w="1017"/>
      </w:tblGrid>
      <w:tr w:rsidR="0068395F" w:rsidRPr="0068395F" w14:paraId="64A8F313" w14:textId="77777777" w:rsidTr="0068395F">
        <w:trPr>
          <w:trHeight w:val="165"/>
        </w:trPr>
        <w:tc>
          <w:tcPr>
            <w:tcW w:w="654" w:type="dxa"/>
            <w:vMerge w:val="restart"/>
          </w:tcPr>
          <w:p w14:paraId="54D003CD" w14:textId="77777777" w:rsidR="0068395F" w:rsidRPr="00BF131C" w:rsidRDefault="0068395F" w:rsidP="0068395F">
            <w:pPr>
              <w:ind w:left="-1105" w:firstLine="1105"/>
              <w:jc w:val="center"/>
              <w:rPr>
                <w:rFonts w:ascii="Arial" w:hAnsi="Arial" w:cs="Arial"/>
                <w:b/>
                <w:bCs/>
                <w:sz w:val="18"/>
                <w:szCs w:val="18"/>
              </w:rPr>
            </w:pPr>
          </w:p>
        </w:tc>
        <w:tc>
          <w:tcPr>
            <w:tcW w:w="3354" w:type="dxa"/>
            <w:gridSpan w:val="4"/>
          </w:tcPr>
          <w:p w14:paraId="4B2EBFD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Term Time Salary</w:t>
            </w:r>
          </w:p>
        </w:tc>
        <w:tc>
          <w:tcPr>
            <w:tcW w:w="3354" w:type="dxa"/>
            <w:gridSpan w:val="4"/>
          </w:tcPr>
          <w:p w14:paraId="5B836CC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Term Time Only</w:t>
            </w:r>
          </w:p>
        </w:tc>
        <w:tc>
          <w:tcPr>
            <w:tcW w:w="3354" w:type="dxa"/>
            <w:gridSpan w:val="4"/>
          </w:tcPr>
          <w:p w14:paraId="5BF20DC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Term Time Only </w:t>
            </w:r>
          </w:p>
        </w:tc>
        <w:tc>
          <w:tcPr>
            <w:tcW w:w="3738" w:type="dxa"/>
            <w:gridSpan w:val="4"/>
          </w:tcPr>
          <w:p w14:paraId="7007573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Term Time Only </w:t>
            </w:r>
          </w:p>
        </w:tc>
      </w:tr>
      <w:tr w:rsidR="0068395F" w:rsidRPr="0068395F" w14:paraId="2B644254" w14:textId="77777777" w:rsidTr="0068395F">
        <w:trPr>
          <w:trHeight w:val="185"/>
        </w:trPr>
        <w:tc>
          <w:tcPr>
            <w:tcW w:w="654" w:type="dxa"/>
            <w:vMerge/>
          </w:tcPr>
          <w:p w14:paraId="40821EE8" w14:textId="77777777" w:rsidR="0068395F" w:rsidRPr="00BF131C" w:rsidRDefault="0068395F" w:rsidP="0068395F">
            <w:pPr>
              <w:jc w:val="center"/>
              <w:rPr>
                <w:rFonts w:ascii="Arial" w:hAnsi="Arial" w:cs="Arial"/>
                <w:sz w:val="18"/>
                <w:szCs w:val="18"/>
              </w:rPr>
            </w:pPr>
          </w:p>
        </w:tc>
        <w:tc>
          <w:tcPr>
            <w:tcW w:w="1677" w:type="dxa"/>
            <w:gridSpan w:val="2"/>
          </w:tcPr>
          <w:p w14:paraId="5AE87F8C" w14:textId="77777777" w:rsidR="0068395F" w:rsidRPr="00BF131C" w:rsidRDefault="0068395F" w:rsidP="0068395F">
            <w:pPr>
              <w:jc w:val="right"/>
              <w:rPr>
                <w:rFonts w:ascii="Arial" w:hAnsi="Arial" w:cs="Arial"/>
                <w:sz w:val="18"/>
                <w:szCs w:val="18"/>
              </w:rPr>
            </w:pPr>
            <w:r w:rsidRPr="00BF131C">
              <w:rPr>
                <w:rFonts w:ascii="Arial" w:hAnsi="Arial" w:cs="Arial"/>
                <w:sz w:val="18"/>
                <w:szCs w:val="18"/>
              </w:rPr>
              <w:t>40</w:t>
            </w:r>
          </w:p>
        </w:tc>
        <w:tc>
          <w:tcPr>
            <w:tcW w:w="1677" w:type="dxa"/>
            <w:gridSpan w:val="2"/>
          </w:tcPr>
          <w:p w14:paraId="247212D3" w14:textId="77777777" w:rsidR="0068395F" w:rsidRPr="00BF131C" w:rsidRDefault="0068395F" w:rsidP="0068395F">
            <w:pPr>
              <w:rPr>
                <w:rFonts w:ascii="Arial" w:hAnsi="Arial" w:cs="Arial"/>
                <w:sz w:val="18"/>
                <w:szCs w:val="18"/>
              </w:rPr>
            </w:pPr>
            <w:r w:rsidRPr="00BF131C">
              <w:rPr>
                <w:rFonts w:ascii="Arial" w:hAnsi="Arial" w:cs="Arial"/>
                <w:sz w:val="18"/>
                <w:szCs w:val="18"/>
              </w:rPr>
              <w:t>Weeks</w:t>
            </w:r>
          </w:p>
        </w:tc>
        <w:tc>
          <w:tcPr>
            <w:tcW w:w="1677" w:type="dxa"/>
            <w:gridSpan w:val="2"/>
          </w:tcPr>
          <w:p w14:paraId="4748F0E2" w14:textId="77777777" w:rsidR="0068395F" w:rsidRPr="00BF131C" w:rsidRDefault="0068395F" w:rsidP="0068395F">
            <w:pPr>
              <w:jc w:val="right"/>
              <w:rPr>
                <w:rFonts w:ascii="Arial" w:hAnsi="Arial" w:cs="Arial"/>
                <w:sz w:val="18"/>
                <w:szCs w:val="18"/>
              </w:rPr>
            </w:pPr>
            <w:r w:rsidRPr="00BF131C">
              <w:rPr>
                <w:rFonts w:ascii="Arial" w:hAnsi="Arial" w:cs="Arial"/>
                <w:sz w:val="18"/>
                <w:szCs w:val="18"/>
              </w:rPr>
              <w:t>41</w:t>
            </w:r>
          </w:p>
        </w:tc>
        <w:tc>
          <w:tcPr>
            <w:tcW w:w="1677" w:type="dxa"/>
            <w:gridSpan w:val="2"/>
          </w:tcPr>
          <w:p w14:paraId="544DEBD6" w14:textId="77777777" w:rsidR="0068395F" w:rsidRPr="00BF131C" w:rsidRDefault="0068395F" w:rsidP="0068395F">
            <w:pPr>
              <w:rPr>
                <w:rFonts w:ascii="Arial" w:hAnsi="Arial" w:cs="Arial"/>
                <w:sz w:val="18"/>
                <w:szCs w:val="18"/>
              </w:rPr>
            </w:pPr>
            <w:r w:rsidRPr="00BF131C">
              <w:rPr>
                <w:rFonts w:ascii="Arial" w:hAnsi="Arial" w:cs="Arial"/>
                <w:sz w:val="18"/>
                <w:szCs w:val="18"/>
              </w:rPr>
              <w:t>Weeks</w:t>
            </w:r>
          </w:p>
        </w:tc>
        <w:tc>
          <w:tcPr>
            <w:tcW w:w="1677" w:type="dxa"/>
            <w:gridSpan w:val="2"/>
          </w:tcPr>
          <w:p w14:paraId="4C5D537F" w14:textId="77777777" w:rsidR="0068395F" w:rsidRPr="00BF131C" w:rsidRDefault="0068395F" w:rsidP="0068395F">
            <w:pPr>
              <w:jc w:val="right"/>
              <w:rPr>
                <w:rFonts w:ascii="Arial" w:hAnsi="Arial" w:cs="Arial"/>
                <w:sz w:val="18"/>
                <w:szCs w:val="18"/>
              </w:rPr>
            </w:pPr>
            <w:r w:rsidRPr="00BF131C">
              <w:rPr>
                <w:rFonts w:ascii="Arial" w:hAnsi="Arial" w:cs="Arial"/>
                <w:sz w:val="18"/>
                <w:szCs w:val="18"/>
              </w:rPr>
              <w:t>42</w:t>
            </w:r>
          </w:p>
        </w:tc>
        <w:tc>
          <w:tcPr>
            <w:tcW w:w="1677" w:type="dxa"/>
            <w:gridSpan w:val="2"/>
          </w:tcPr>
          <w:p w14:paraId="33591869" w14:textId="77777777" w:rsidR="0068395F" w:rsidRPr="00BF131C" w:rsidRDefault="0068395F" w:rsidP="0068395F">
            <w:pPr>
              <w:rPr>
                <w:rFonts w:ascii="Arial" w:hAnsi="Arial" w:cs="Arial"/>
                <w:sz w:val="18"/>
                <w:szCs w:val="18"/>
              </w:rPr>
            </w:pPr>
            <w:r w:rsidRPr="00BF131C">
              <w:rPr>
                <w:rFonts w:ascii="Arial" w:hAnsi="Arial" w:cs="Arial"/>
                <w:sz w:val="18"/>
                <w:szCs w:val="18"/>
              </w:rPr>
              <w:t>Weeks</w:t>
            </w:r>
          </w:p>
        </w:tc>
        <w:tc>
          <w:tcPr>
            <w:tcW w:w="1616" w:type="dxa"/>
            <w:gridSpan w:val="2"/>
          </w:tcPr>
          <w:p w14:paraId="7C0A55D9" w14:textId="77777777" w:rsidR="0068395F" w:rsidRPr="00BF131C" w:rsidRDefault="0068395F" w:rsidP="0068395F">
            <w:pPr>
              <w:jc w:val="right"/>
              <w:rPr>
                <w:rFonts w:ascii="Arial" w:hAnsi="Arial" w:cs="Arial"/>
                <w:sz w:val="18"/>
                <w:szCs w:val="18"/>
              </w:rPr>
            </w:pPr>
            <w:r w:rsidRPr="00BF131C">
              <w:rPr>
                <w:rFonts w:ascii="Arial" w:hAnsi="Arial" w:cs="Arial"/>
                <w:sz w:val="18"/>
                <w:szCs w:val="18"/>
              </w:rPr>
              <w:t>43</w:t>
            </w:r>
          </w:p>
        </w:tc>
        <w:tc>
          <w:tcPr>
            <w:tcW w:w="2122" w:type="dxa"/>
            <w:gridSpan w:val="2"/>
          </w:tcPr>
          <w:p w14:paraId="338C60A4" w14:textId="77777777" w:rsidR="0068395F" w:rsidRPr="00BF131C" w:rsidRDefault="0068395F" w:rsidP="0068395F">
            <w:pPr>
              <w:rPr>
                <w:rFonts w:ascii="Arial" w:hAnsi="Arial" w:cs="Arial"/>
                <w:sz w:val="18"/>
                <w:szCs w:val="18"/>
              </w:rPr>
            </w:pPr>
            <w:r w:rsidRPr="00BF131C">
              <w:rPr>
                <w:rFonts w:ascii="Arial" w:hAnsi="Arial" w:cs="Arial"/>
                <w:sz w:val="18"/>
                <w:szCs w:val="18"/>
              </w:rPr>
              <w:t>Weeks</w:t>
            </w:r>
          </w:p>
        </w:tc>
      </w:tr>
      <w:tr w:rsidR="0068395F" w:rsidRPr="0068395F" w14:paraId="78234216" w14:textId="77777777" w:rsidTr="0068395F">
        <w:trPr>
          <w:trHeight w:val="181"/>
        </w:trPr>
        <w:tc>
          <w:tcPr>
            <w:tcW w:w="654" w:type="dxa"/>
            <w:vMerge/>
          </w:tcPr>
          <w:p w14:paraId="405166AF" w14:textId="77777777" w:rsidR="0068395F" w:rsidRPr="00BF131C" w:rsidRDefault="0068395F" w:rsidP="0068395F">
            <w:pPr>
              <w:jc w:val="center"/>
              <w:rPr>
                <w:rFonts w:ascii="Arial" w:hAnsi="Arial" w:cs="Arial"/>
                <w:sz w:val="18"/>
                <w:szCs w:val="18"/>
              </w:rPr>
            </w:pPr>
          </w:p>
        </w:tc>
        <w:tc>
          <w:tcPr>
            <w:tcW w:w="1677" w:type="dxa"/>
            <w:gridSpan w:val="2"/>
          </w:tcPr>
          <w:p w14:paraId="0DDD1D1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Under 5 Years’ Service</w:t>
            </w:r>
          </w:p>
        </w:tc>
        <w:tc>
          <w:tcPr>
            <w:tcW w:w="1677" w:type="dxa"/>
            <w:gridSpan w:val="2"/>
          </w:tcPr>
          <w:p w14:paraId="76B0F8A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5 Years &amp; Above </w:t>
            </w:r>
          </w:p>
        </w:tc>
        <w:tc>
          <w:tcPr>
            <w:tcW w:w="1677" w:type="dxa"/>
            <w:gridSpan w:val="2"/>
          </w:tcPr>
          <w:p w14:paraId="7E410D7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Under 5 Years’ Service</w:t>
            </w:r>
          </w:p>
        </w:tc>
        <w:tc>
          <w:tcPr>
            <w:tcW w:w="1677" w:type="dxa"/>
            <w:gridSpan w:val="2"/>
          </w:tcPr>
          <w:p w14:paraId="20AD86F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5 Years &amp; Above </w:t>
            </w:r>
          </w:p>
        </w:tc>
        <w:tc>
          <w:tcPr>
            <w:tcW w:w="1677" w:type="dxa"/>
            <w:gridSpan w:val="2"/>
          </w:tcPr>
          <w:p w14:paraId="3C2050C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Under 5 Years’ Service</w:t>
            </w:r>
          </w:p>
        </w:tc>
        <w:tc>
          <w:tcPr>
            <w:tcW w:w="1677" w:type="dxa"/>
            <w:gridSpan w:val="2"/>
          </w:tcPr>
          <w:p w14:paraId="3EC7DD5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5 Years &amp; Above </w:t>
            </w:r>
          </w:p>
        </w:tc>
        <w:tc>
          <w:tcPr>
            <w:tcW w:w="1616" w:type="dxa"/>
            <w:gridSpan w:val="2"/>
          </w:tcPr>
          <w:p w14:paraId="14829CB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Under 5 Years’ Service</w:t>
            </w:r>
          </w:p>
        </w:tc>
        <w:tc>
          <w:tcPr>
            <w:tcW w:w="2122" w:type="dxa"/>
            <w:gridSpan w:val="2"/>
          </w:tcPr>
          <w:p w14:paraId="71C39B2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5 Years &amp; Above </w:t>
            </w:r>
          </w:p>
        </w:tc>
      </w:tr>
      <w:tr w:rsidR="0068395F" w:rsidRPr="0068395F" w14:paraId="612EE927" w14:textId="77777777" w:rsidTr="0068395F">
        <w:trPr>
          <w:trHeight w:val="282"/>
        </w:trPr>
        <w:tc>
          <w:tcPr>
            <w:tcW w:w="654" w:type="dxa"/>
            <w:vMerge/>
          </w:tcPr>
          <w:p w14:paraId="7BAB44FE" w14:textId="77777777" w:rsidR="0068395F" w:rsidRPr="00BF131C" w:rsidRDefault="0068395F" w:rsidP="0068395F">
            <w:pPr>
              <w:jc w:val="center"/>
              <w:rPr>
                <w:rFonts w:ascii="Arial" w:hAnsi="Arial" w:cs="Arial"/>
                <w:sz w:val="18"/>
                <w:szCs w:val="18"/>
              </w:rPr>
            </w:pPr>
          </w:p>
        </w:tc>
        <w:tc>
          <w:tcPr>
            <w:tcW w:w="759" w:type="dxa"/>
          </w:tcPr>
          <w:p w14:paraId="7482BFF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Weeks Worked </w:t>
            </w:r>
          </w:p>
        </w:tc>
        <w:tc>
          <w:tcPr>
            <w:tcW w:w="918" w:type="dxa"/>
          </w:tcPr>
          <w:p w14:paraId="570BD5D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Salary</w:t>
            </w:r>
          </w:p>
        </w:tc>
        <w:tc>
          <w:tcPr>
            <w:tcW w:w="759" w:type="dxa"/>
          </w:tcPr>
          <w:p w14:paraId="7C16F12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Weeks Worked </w:t>
            </w:r>
          </w:p>
        </w:tc>
        <w:tc>
          <w:tcPr>
            <w:tcW w:w="918" w:type="dxa"/>
          </w:tcPr>
          <w:p w14:paraId="172EDF9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Salary</w:t>
            </w:r>
          </w:p>
        </w:tc>
        <w:tc>
          <w:tcPr>
            <w:tcW w:w="759" w:type="dxa"/>
          </w:tcPr>
          <w:p w14:paraId="7C440C6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Weeks Worked </w:t>
            </w:r>
          </w:p>
        </w:tc>
        <w:tc>
          <w:tcPr>
            <w:tcW w:w="918" w:type="dxa"/>
          </w:tcPr>
          <w:p w14:paraId="599CAAE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Salary</w:t>
            </w:r>
          </w:p>
        </w:tc>
        <w:tc>
          <w:tcPr>
            <w:tcW w:w="759" w:type="dxa"/>
          </w:tcPr>
          <w:p w14:paraId="6A543D1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Weeks Worked </w:t>
            </w:r>
          </w:p>
        </w:tc>
        <w:tc>
          <w:tcPr>
            <w:tcW w:w="918" w:type="dxa"/>
          </w:tcPr>
          <w:p w14:paraId="3CB8CD3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Salary</w:t>
            </w:r>
          </w:p>
        </w:tc>
        <w:tc>
          <w:tcPr>
            <w:tcW w:w="759" w:type="dxa"/>
          </w:tcPr>
          <w:p w14:paraId="18A658E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Weeks Worked </w:t>
            </w:r>
          </w:p>
        </w:tc>
        <w:tc>
          <w:tcPr>
            <w:tcW w:w="918" w:type="dxa"/>
          </w:tcPr>
          <w:p w14:paraId="40AC80A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Salary</w:t>
            </w:r>
          </w:p>
        </w:tc>
        <w:tc>
          <w:tcPr>
            <w:tcW w:w="759" w:type="dxa"/>
          </w:tcPr>
          <w:p w14:paraId="34D0B3D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Weeks Worked </w:t>
            </w:r>
          </w:p>
        </w:tc>
        <w:tc>
          <w:tcPr>
            <w:tcW w:w="918" w:type="dxa"/>
          </w:tcPr>
          <w:p w14:paraId="458F9D1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Salary</w:t>
            </w:r>
          </w:p>
        </w:tc>
        <w:tc>
          <w:tcPr>
            <w:tcW w:w="1616" w:type="dxa"/>
            <w:gridSpan w:val="2"/>
          </w:tcPr>
          <w:p w14:paraId="318A435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Weeks Worked </w:t>
            </w:r>
          </w:p>
        </w:tc>
        <w:tc>
          <w:tcPr>
            <w:tcW w:w="2122" w:type="dxa"/>
            <w:gridSpan w:val="2"/>
          </w:tcPr>
          <w:p w14:paraId="20470F9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Salary</w:t>
            </w:r>
          </w:p>
        </w:tc>
      </w:tr>
      <w:tr w:rsidR="0068395F" w:rsidRPr="0068395F" w14:paraId="3D092D50" w14:textId="77777777" w:rsidTr="0068395F">
        <w:trPr>
          <w:trHeight w:val="331"/>
        </w:trPr>
        <w:tc>
          <w:tcPr>
            <w:tcW w:w="654" w:type="dxa"/>
            <w:vAlign w:val="center"/>
          </w:tcPr>
          <w:p w14:paraId="5FB3655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Grade 1</w:t>
            </w:r>
          </w:p>
        </w:tc>
        <w:tc>
          <w:tcPr>
            <w:tcW w:w="759" w:type="dxa"/>
            <w:vAlign w:val="bottom"/>
          </w:tcPr>
          <w:p w14:paraId="0042C0B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45.961</w:t>
            </w:r>
          </w:p>
        </w:tc>
        <w:tc>
          <w:tcPr>
            <w:tcW w:w="918" w:type="dxa"/>
            <w:vAlign w:val="bottom"/>
          </w:tcPr>
          <w:p w14:paraId="1BE7589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16,159.47 </w:t>
            </w:r>
          </w:p>
        </w:tc>
        <w:tc>
          <w:tcPr>
            <w:tcW w:w="759" w:type="dxa"/>
            <w:vAlign w:val="bottom"/>
          </w:tcPr>
          <w:p w14:paraId="153D555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46.997</w:t>
            </w:r>
          </w:p>
        </w:tc>
        <w:tc>
          <w:tcPr>
            <w:tcW w:w="918" w:type="dxa"/>
            <w:vAlign w:val="bottom"/>
          </w:tcPr>
          <w:p w14:paraId="6D00E33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16,523.71 </w:t>
            </w:r>
          </w:p>
        </w:tc>
        <w:tc>
          <w:tcPr>
            <w:tcW w:w="759" w:type="dxa"/>
            <w:vAlign w:val="bottom"/>
          </w:tcPr>
          <w:p w14:paraId="5618CC2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47.110</w:t>
            </w:r>
          </w:p>
        </w:tc>
        <w:tc>
          <w:tcPr>
            <w:tcW w:w="918" w:type="dxa"/>
            <w:vAlign w:val="bottom"/>
          </w:tcPr>
          <w:p w14:paraId="105CF00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16,563.44 </w:t>
            </w:r>
          </w:p>
        </w:tc>
        <w:tc>
          <w:tcPr>
            <w:tcW w:w="759" w:type="dxa"/>
            <w:vAlign w:val="bottom"/>
          </w:tcPr>
          <w:p w14:paraId="5870F9A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48.172</w:t>
            </w:r>
          </w:p>
        </w:tc>
        <w:tc>
          <w:tcPr>
            <w:tcW w:w="918" w:type="dxa"/>
            <w:vAlign w:val="bottom"/>
          </w:tcPr>
          <w:p w14:paraId="012790C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16,936.83 </w:t>
            </w:r>
          </w:p>
        </w:tc>
        <w:tc>
          <w:tcPr>
            <w:tcW w:w="759" w:type="dxa"/>
            <w:vAlign w:val="bottom"/>
          </w:tcPr>
          <w:p w14:paraId="65EB0DB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48.259</w:t>
            </w:r>
          </w:p>
        </w:tc>
        <w:tc>
          <w:tcPr>
            <w:tcW w:w="918" w:type="dxa"/>
            <w:vAlign w:val="bottom"/>
          </w:tcPr>
          <w:p w14:paraId="05793DD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16,967.42 </w:t>
            </w:r>
          </w:p>
        </w:tc>
        <w:tc>
          <w:tcPr>
            <w:tcW w:w="759" w:type="dxa"/>
            <w:vAlign w:val="bottom"/>
          </w:tcPr>
          <w:p w14:paraId="1746D7D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49.347</w:t>
            </w:r>
          </w:p>
        </w:tc>
        <w:tc>
          <w:tcPr>
            <w:tcW w:w="918" w:type="dxa"/>
            <w:vAlign w:val="bottom"/>
          </w:tcPr>
          <w:p w14:paraId="13D358C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17,349.95 </w:t>
            </w:r>
          </w:p>
        </w:tc>
        <w:tc>
          <w:tcPr>
            <w:tcW w:w="698" w:type="dxa"/>
            <w:vAlign w:val="bottom"/>
          </w:tcPr>
          <w:p w14:paraId="2E01A5E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49.408</w:t>
            </w:r>
          </w:p>
        </w:tc>
        <w:tc>
          <w:tcPr>
            <w:tcW w:w="918" w:type="dxa"/>
            <w:vAlign w:val="bottom"/>
          </w:tcPr>
          <w:p w14:paraId="10477AE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17,371.40 </w:t>
            </w:r>
          </w:p>
        </w:tc>
        <w:tc>
          <w:tcPr>
            <w:tcW w:w="698" w:type="dxa"/>
            <w:vAlign w:val="bottom"/>
          </w:tcPr>
          <w:p w14:paraId="214372F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50.522</w:t>
            </w:r>
          </w:p>
        </w:tc>
        <w:tc>
          <w:tcPr>
            <w:tcW w:w="1424" w:type="dxa"/>
            <w:vAlign w:val="bottom"/>
          </w:tcPr>
          <w:p w14:paraId="339D852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17,763.07 </w:t>
            </w:r>
          </w:p>
        </w:tc>
      </w:tr>
      <w:tr w:rsidR="0068395F" w:rsidRPr="0068395F" w14:paraId="09ADF5C4" w14:textId="77777777" w:rsidTr="0068395F">
        <w:trPr>
          <w:trHeight w:val="331"/>
        </w:trPr>
        <w:tc>
          <w:tcPr>
            <w:tcW w:w="654" w:type="dxa"/>
            <w:vMerge w:val="restart"/>
            <w:vAlign w:val="center"/>
          </w:tcPr>
          <w:p w14:paraId="241C263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Grade 2</w:t>
            </w:r>
          </w:p>
        </w:tc>
        <w:tc>
          <w:tcPr>
            <w:tcW w:w="759" w:type="dxa"/>
            <w:vAlign w:val="bottom"/>
          </w:tcPr>
          <w:p w14:paraId="66F3B34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45.961</w:t>
            </w:r>
          </w:p>
        </w:tc>
        <w:tc>
          <w:tcPr>
            <w:tcW w:w="918" w:type="dxa"/>
            <w:vAlign w:val="bottom"/>
          </w:tcPr>
          <w:p w14:paraId="2E31585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16,159.47 </w:t>
            </w:r>
          </w:p>
        </w:tc>
        <w:tc>
          <w:tcPr>
            <w:tcW w:w="759" w:type="dxa"/>
            <w:vAlign w:val="bottom"/>
          </w:tcPr>
          <w:p w14:paraId="361738F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46.997</w:t>
            </w:r>
          </w:p>
        </w:tc>
        <w:tc>
          <w:tcPr>
            <w:tcW w:w="918" w:type="dxa"/>
            <w:vAlign w:val="bottom"/>
          </w:tcPr>
          <w:p w14:paraId="33F0D4B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16,523.71 </w:t>
            </w:r>
          </w:p>
        </w:tc>
        <w:tc>
          <w:tcPr>
            <w:tcW w:w="759" w:type="dxa"/>
            <w:vAlign w:val="bottom"/>
          </w:tcPr>
          <w:p w14:paraId="391C3AE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47.110</w:t>
            </w:r>
          </w:p>
        </w:tc>
        <w:tc>
          <w:tcPr>
            <w:tcW w:w="918" w:type="dxa"/>
            <w:vAlign w:val="bottom"/>
          </w:tcPr>
          <w:p w14:paraId="0B0D91E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16,563.44 </w:t>
            </w:r>
          </w:p>
        </w:tc>
        <w:tc>
          <w:tcPr>
            <w:tcW w:w="759" w:type="dxa"/>
            <w:vAlign w:val="bottom"/>
          </w:tcPr>
          <w:p w14:paraId="22A2414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48.172</w:t>
            </w:r>
          </w:p>
        </w:tc>
        <w:tc>
          <w:tcPr>
            <w:tcW w:w="918" w:type="dxa"/>
            <w:vAlign w:val="bottom"/>
          </w:tcPr>
          <w:p w14:paraId="45AF00C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16,936.83 </w:t>
            </w:r>
          </w:p>
        </w:tc>
        <w:tc>
          <w:tcPr>
            <w:tcW w:w="759" w:type="dxa"/>
            <w:vAlign w:val="bottom"/>
          </w:tcPr>
          <w:p w14:paraId="65BDD72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48.259</w:t>
            </w:r>
          </w:p>
        </w:tc>
        <w:tc>
          <w:tcPr>
            <w:tcW w:w="918" w:type="dxa"/>
            <w:vAlign w:val="bottom"/>
          </w:tcPr>
          <w:p w14:paraId="3EF35BC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16,967.42 </w:t>
            </w:r>
          </w:p>
        </w:tc>
        <w:tc>
          <w:tcPr>
            <w:tcW w:w="759" w:type="dxa"/>
            <w:vAlign w:val="bottom"/>
          </w:tcPr>
          <w:p w14:paraId="19153AD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49.347</w:t>
            </w:r>
          </w:p>
        </w:tc>
        <w:tc>
          <w:tcPr>
            <w:tcW w:w="918" w:type="dxa"/>
            <w:vAlign w:val="bottom"/>
          </w:tcPr>
          <w:p w14:paraId="5E7DFCA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17,349.95 </w:t>
            </w:r>
          </w:p>
        </w:tc>
        <w:tc>
          <w:tcPr>
            <w:tcW w:w="698" w:type="dxa"/>
            <w:vAlign w:val="bottom"/>
          </w:tcPr>
          <w:p w14:paraId="22526A4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49.408</w:t>
            </w:r>
          </w:p>
        </w:tc>
        <w:tc>
          <w:tcPr>
            <w:tcW w:w="918" w:type="dxa"/>
            <w:vAlign w:val="bottom"/>
          </w:tcPr>
          <w:p w14:paraId="4EC34CC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17,371.40 </w:t>
            </w:r>
          </w:p>
        </w:tc>
        <w:tc>
          <w:tcPr>
            <w:tcW w:w="698" w:type="dxa"/>
            <w:vAlign w:val="bottom"/>
          </w:tcPr>
          <w:p w14:paraId="3565503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50.522</w:t>
            </w:r>
          </w:p>
        </w:tc>
        <w:tc>
          <w:tcPr>
            <w:tcW w:w="1424" w:type="dxa"/>
            <w:vAlign w:val="bottom"/>
          </w:tcPr>
          <w:p w14:paraId="0AC3840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17,763.07 </w:t>
            </w:r>
          </w:p>
        </w:tc>
      </w:tr>
      <w:tr w:rsidR="0068395F" w:rsidRPr="0068395F" w14:paraId="3CBDC587" w14:textId="77777777" w:rsidTr="0068395F">
        <w:trPr>
          <w:trHeight w:val="331"/>
        </w:trPr>
        <w:tc>
          <w:tcPr>
            <w:tcW w:w="654" w:type="dxa"/>
            <w:vMerge/>
            <w:vAlign w:val="center"/>
          </w:tcPr>
          <w:p w14:paraId="71BA0A29" w14:textId="77777777" w:rsidR="0068395F" w:rsidRPr="00BF131C" w:rsidRDefault="0068395F" w:rsidP="0068395F">
            <w:pPr>
              <w:jc w:val="center"/>
              <w:rPr>
                <w:rFonts w:ascii="Arial" w:hAnsi="Arial" w:cs="Arial"/>
                <w:sz w:val="18"/>
                <w:szCs w:val="18"/>
              </w:rPr>
            </w:pPr>
          </w:p>
        </w:tc>
        <w:tc>
          <w:tcPr>
            <w:tcW w:w="759" w:type="dxa"/>
            <w:vAlign w:val="bottom"/>
          </w:tcPr>
          <w:p w14:paraId="0924BC5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45.961</w:t>
            </w:r>
          </w:p>
        </w:tc>
        <w:tc>
          <w:tcPr>
            <w:tcW w:w="918" w:type="dxa"/>
            <w:vAlign w:val="bottom"/>
          </w:tcPr>
          <w:p w14:paraId="6158EE7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16,320.77 </w:t>
            </w:r>
          </w:p>
        </w:tc>
        <w:tc>
          <w:tcPr>
            <w:tcW w:w="759" w:type="dxa"/>
            <w:vAlign w:val="bottom"/>
          </w:tcPr>
          <w:p w14:paraId="2BC0A41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46.997</w:t>
            </w:r>
          </w:p>
        </w:tc>
        <w:tc>
          <w:tcPr>
            <w:tcW w:w="918" w:type="dxa"/>
            <w:vAlign w:val="bottom"/>
          </w:tcPr>
          <w:p w14:paraId="1864F3C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16,688.65 </w:t>
            </w:r>
          </w:p>
        </w:tc>
        <w:tc>
          <w:tcPr>
            <w:tcW w:w="759" w:type="dxa"/>
            <w:vAlign w:val="bottom"/>
          </w:tcPr>
          <w:p w14:paraId="73E9142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47.110</w:t>
            </w:r>
          </w:p>
        </w:tc>
        <w:tc>
          <w:tcPr>
            <w:tcW w:w="918" w:type="dxa"/>
            <w:vAlign w:val="bottom"/>
          </w:tcPr>
          <w:p w14:paraId="4FB7D7F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16,728.78 </w:t>
            </w:r>
          </w:p>
        </w:tc>
        <w:tc>
          <w:tcPr>
            <w:tcW w:w="759" w:type="dxa"/>
            <w:vAlign w:val="bottom"/>
          </w:tcPr>
          <w:p w14:paraId="5AE5F66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48.172</w:t>
            </w:r>
          </w:p>
        </w:tc>
        <w:tc>
          <w:tcPr>
            <w:tcW w:w="918" w:type="dxa"/>
            <w:vAlign w:val="bottom"/>
          </w:tcPr>
          <w:p w14:paraId="432B948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17,105.90 </w:t>
            </w:r>
          </w:p>
        </w:tc>
        <w:tc>
          <w:tcPr>
            <w:tcW w:w="759" w:type="dxa"/>
            <w:vAlign w:val="bottom"/>
          </w:tcPr>
          <w:p w14:paraId="79EEE71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48.259</w:t>
            </w:r>
          </w:p>
        </w:tc>
        <w:tc>
          <w:tcPr>
            <w:tcW w:w="918" w:type="dxa"/>
            <w:vAlign w:val="bottom"/>
          </w:tcPr>
          <w:p w14:paraId="5D23956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17,136.79 </w:t>
            </w:r>
          </w:p>
        </w:tc>
        <w:tc>
          <w:tcPr>
            <w:tcW w:w="759" w:type="dxa"/>
            <w:vAlign w:val="bottom"/>
          </w:tcPr>
          <w:p w14:paraId="3928420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49.347</w:t>
            </w:r>
          </w:p>
        </w:tc>
        <w:tc>
          <w:tcPr>
            <w:tcW w:w="918" w:type="dxa"/>
            <w:vAlign w:val="bottom"/>
          </w:tcPr>
          <w:p w14:paraId="587AC33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17,523.14 </w:t>
            </w:r>
          </w:p>
        </w:tc>
        <w:tc>
          <w:tcPr>
            <w:tcW w:w="698" w:type="dxa"/>
            <w:vAlign w:val="bottom"/>
          </w:tcPr>
          <w:p w14:paraId="789EF9C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49.408</w:t>
            </w:r>
          </w:p>
        </w:tc>
        <w:tc>
          <w:tcPr>
            <w:tcW w:w="918" w:type="dxa"/>
            <w:vAlign w:val="bottom"/>
          </w:tcPr>
          <w:p w14:paraId="05E226D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17,544.80 </w:t>
            </w:r>
          </w:p>
        </w:tc>
        <w:tc>
          <w:tcPr>
            <w:tcW w:w="698" w:type="dxa"/>
            <w:vAlign w:val="bottom"/>
          </w:tcPr>
          <w:p w14:paraId="4FF9834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50.522</w:t>
            </w:r>
          </w:p>
        </w:tc>
        <w:tc>
          <w:tcPr>
            <w:tcW w:w="1424" w:type="dxa"/>
            <w:vAlign w:val="bottom"/>
          </w:tcPr>
          <w:p w14:paraId="322E7EA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17,940.38 </w:t>
            </w:r>
          </w:p>
        </w:tc>
      </w:tr>
      <w:tr w:rsidR="0068395F" w:rsidRPr="0068395F" w14:paraId="301F6E3C" w14:textId="77777777" w:rsidTr="0068395F">
        <w:trPr>
          <w:trHeight w:val="331"/>
        </w:trPr>
        <w:tc>
          <w:tcPr>
            <w:tcW w:w="654" w:type="dxa"/>
            <w:vMerge w:val="restart"/>
            <w:vAlign w:val="center"/>
          </w:tcPr>
          <w:p w14:paraId="574FA55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Grade 3</w:t>
            </w:r>
          </w:p>
        </w:tc>
        <w:tc>
          <w:tcPr>
            <w:tcW w:w="759" w:type="dxa"/>
            <w:vAlign w:val="bottom"/>
          </w:tcPr>
          <w:p w14:paraId="258781A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45.961</w:t>
            </w:r>
          </w:p>
        </w:tc>
        <w:tc>
          <w:tcPr>
            <w:tcW w:w="918" w:type="dxa"/>
            <w:vAlign w:val="bottom"/>
          </w:tcPr>
          <w:p w14:paraId="5A86C01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16,647.78 </w:t>
            </w:r>
          </w:p>
        </w:tc>
        <w:tc>
          <w:tcPr>
            <w:tcW w:w="759" w:type="dxa"/>
            <w:vAlign w:val="bottom"/>
          </w:tcPr>
          <w:p w14:paraId="7E83D79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46.997</w:t>
            </w:r>
          </w:p>
        </w:tc>
        <w:tc>
          <w:tcPr>
            <w:tcW w:w="918" w:type="dxa"/>
            <w:vAlign w:val="bottom"/>
          </w:tcPr>
          <w:p w14:paraId="22F2C6A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17,023.04 </w:t>
            </w:r>
          </w:p>
        </w:tc>
        <w:tc>
          <w:tcPr>
            <w:tcW w:w="759" w:type="dxa"/>
            <w:vAlign w:val="bottom"/>
          </w:tcPr>
          <w:p w14:paraId="56BAAAE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47.110</w:t>
            </w:r>
          </w:p>
        </w:tc>
        <w:tc>
          <w:tcPr>
            <w:tcW w:w="918" w:type="dxa"/>
            <w:vAlign w:val="bottom"/>
          </w:tcPr>
          <w:p w14:paraId="523A9A3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17,063.97 </w:t>
            </w:r>
          </w:p>
        </w:tc>
        <w:tc>
          <w:tcPr>
            <w:tcW w:w="759" w:type="dxa"/>
            <w:vAlign w:val="bottom"/>
          </w:tcPr>
          <w:p w14:paraId="2D3BCC7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48.172</w:t>
            </w:r>
          </w:p>
        </w:tc>
        <w:tc>
          <w:tcPr>
            <w:tcW w:w="918" w:type="dxa"/>
            <w:vAlign w:val="bottom"/>
          </w:tcPr>
          <w:p w14:paraId="6A207EF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17,448.64 </w:t>
            </w:r>
          </w:p>
        </w:tc>
        <w:tc>
          <w:tcPr>
            <w:tcW w:w="759" w:type="dxa"/>
            <w:vAlign w:val="bottom"/>
          </w:tcPr>
          <w:p w14:paraId="7BB3ECB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48.259</w:t>
            </w:r>
          </w:p>
        </w:tc>
        <w:tc>
          <w:tcPr>
            <w:tcW w:w="918" w:type="dxa"/>
            <w:vAlign w:val="bottom"/>
          </w:tcPr>
          <w:p w14:paraId="408C6B7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17,480.16 </w:t>
            </w:r>
          </w:p>
        </w:tc>
        <w:tc>
          <w:tcPr>
            <w:tcW w:w="759" w:type="dxa"/>
            <w:vAlign w:val="bottom"/>
          </w:tcPr>
          <w:p w14:paraId="660479F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49.347</w:t>
            </w:r>
          </w:p>
        </w:tc>
        <w:tc>
          <w:tcPr>
            <w:tcW w:w="918" w:type="dxa"/>
            <w:vAlign w:val="bottom"/>
          </w:tcPr>
          <w:p w14:paraId="54C7031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17,874.25 </w:t>
            </w:r>
          </w:p>
        </w:tc>
        <w:tc>
          <w:tcPr>
            <w:tcW w:w="698" w:type="dxa"/>
            <w:vAlign w:val="bottom"/>
          </w:tcPr>
          <w:p w14:paraId="71CE82D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49.408</w:t>
            </w:r>
          </w:p>
        </w:tc>
        <w:tc>
          <w:tcPr>
            <w:tcW w:w="918" w:type="dxa"/>
            <w:vAlign w:val="bottom"/>
          </w:tcPr>
          <w:p w14:paraId="1A7D504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17,896.34 </w:t>
            </w:r>
          </w:p>
        </w:tc>
        <w:tc>
          <w:tcPr>
            <w:tcW w:w="698" w:type="dxa"/>
            <w:vAlign w:val="bottom"/>
          </w:tcPr>
          <w:p w14:paraId="547CE6F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50.522</w:t>
            </w:r>
          </w:p>
        </w:tc>
        <w:tc>
          <w:tcPr>
            <w:tcW w:w="1424" w:type="dxa"/>
            <w:vAlign w:val="bottom"/>
          </w:tcPr>
          <w:p w14:paraId="56B6712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18,299.85 </w:t>
            </w:r>
          </w:p>
        </w:tc>
      </w:tr>
      <w:tr w:rsidR="0068395F" w:rsidRPr="0068395F" w14:paraId="2B98B18C" w14:textId="77777777" w:rsidTr="0068395F">
        <w:trPr>
          <w:trHeight w:val="331"/>
        </w:trPr>
        <w:tc>
          <w:tcPr>
            <w:tcW w:w="654" w:type="dxa"/>
            <w:vMerge/>
            <w:vAlign w:val="center"/>
          </w:tcPr>
          <w:p w14:paraId="40D4CCD0" w14:textId="77777777" w:rsidR="0068395F" w:rsidRPr="00BF131C" w:rsidRDefault="0068395F" w:rsidP="0068395F">
            <w:pPr>
              <w:jc w:val="center"/>
              <w:rPr>
                <w:rFonts w:ascii="Arial" w:hAnsi="Arial" w:cs="Arial"/>
                <w:sz w:val="18"/>
                <w:szCs w:val="18"/>
              </w:rPr>
            </w:pPr>
          </w:p>
        </w:tc>
        <w:tc>
          <w:tcPr>
            <w:tcW w:w="759" w:type="dxa"/>
            <w:vAlign w:val="bottom"/>
          </w:tcPr>
          <w:p w14:paraId="3EC2194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45.961</w:t>
            </w:r>
          </w:p>
        </w:tc>
        <w:tc>
          <w:tcPr>
            <w:tcW w:w="918" w:type="dxa"/>
            <w:vAlign w:val="bottom"/>
          </w:tcPr>
          <w:p w14:paraId="3751CC0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16,980.09 </w:t>
            </w:r>
          </w:p>
        </w:tc>
        <w:tc>
          <w:tcPr>
            <w:tcW w:w="759" w:type="dxa"/>
            <w:vAlign w:val="bottom"/>
          </w:tcPr>
          <w:p w14:paraId="580E258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46.997</w:t>
            </w:r>
          </w:p>
        </w:tc>
        <w:tc>
          <w:tcPr>
            <w:tcW w:w="918" w:type="dxa"/>
            <w:vAlign w:val="bottom"/>
          </w:tcPr>
          <w:p w14:paraId="31C384B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17,362.83 </w:t>
            </w:r>
          </w:p>
        </w:tc>
        <w:tc>
          <w:tcPr>
            <w:tcW w:w="759" w:type="dxa"/>
            <w:vAlign w:val="bottom"/>
          </w:tcPr>
          <w:p w14:paraId="34C728F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47.110</w:t>
            </w:r>
          </w:p>
        </w:tc>
        <w:tc>
          <w:tcPr>
            <w:tcW w:w="918" w:type="dxa"/>
            <w:vAlign w:val="bottom"/>
          </w:tcPr>
          <w:p w14:paraId="577A4B7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17,404.58 </w:t>
            </w:r>
          </w:p>
        </w:tc>
        <w:tc>
          <w:tcPr>
            <w:tcW w:w="759" w:type="dxa"/>
            <w:vAlign w:val="bottom"/>
          </w:tcPr>
          <w:p w14:paraId="09ADEAA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48.172</w:t>
            </w:r>
          </w:p>
        </w:tc>
        <w:tc>
          <w:tcPr>
            <w:tcW w:w="918" w:type="dxa"/>
            <w:vAlign w:val="bottom"/>
          </w:tcPr>
          <w:p w14:paraId="700EC02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17,796.93 </w:t>
            </w:r>
          </w:p>
        </w:tc>
        <w:tc>
          <w:tcPr>
            <w:tcW w:w="759" w:type="dxa"/>
            <w:vAlign w:val="bottom"/>
          </w:tcPr>
          <w:p w14:paraId="00EEBC0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48.259</w:t>
            </w:r>
          </w:p>
        </w:tc>
        <w:tc>
          <w:tcPr>
            <w:tcW w:w="918" w:type="dxa"/>
            <w:vAlign w:val="bottom"/>
          </w:tcPr>
          <w:p w14:paraId="61B088B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17,829.07 </w:t>
            </w:r>
          </w:p>
        </w:tc>
        <w:tc>
          <w:tcPr>
            <w:tcW w:w="759" w:type="dxa"/>
            <w:vAlign w:val="bottom"/>
          </w:tcPr>
          <w:p w14:paraId="4C79164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49.347</w:t>
            </w:r>
          </w:p>
        </w:tc>
        <w:tc>
          <w:tcPr>
            <w:tcW w:w="918" w:type="dxa"/>
            <w:vAlign w:val="bottom"/>
          </w:tcPr>
          <w:p w14:paraId="5C59035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18,231.03 </w:t>
            </w:r>
          </w:p>
        </w:tc>
        <w:tc>
          <w:tcPr>
            <w:tcW w:w="698" w:type="dxa"/>
            <w:vAlign w:val="bottom"/>
          </w:tcPr>
          <w:p w14:paraId="5DE17D5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49.408</w:t>
            </w:r>
          </w:p>
        </w:tc>
        <w:tc>
          <w:tcPr>
            <w:tcW w:w="918" w:type="dxa"/>
            <w:vAlign w:val="bottom"/>
          </w:tcPr>
          <w:p w14:paraId="2E91511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18,253.57 </w:t>
            </w:r>
          </w:p>
        </w:tc>
        <w:tc>
          <w:tcPr>
            <w:tcW w:w="698" w:type="dxa"/>
            <w:vAlign w:val="bottom"/>
          </w:tcPr>
          <w:p w14:paraId="17DF94F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50.522</w:t>
            </w:r>
          </w:p>
        </w:tc>
        <w:tc>
          <w:tcPr>
            <w:tcW w:w="1424" w:type="dxa"/>
            <w:vAlign w:val="bottom"/>
          </w:tcPr>
          <w:p w14:paraId="7762FD3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18,665.13 </w:t>
            </w:r>
          </w:p>
        </w:tc>
      </w:tr>
      <w:tr w:rsidR="0068395F" w:rsidRPr="0068395F" w14:paraId="62D6CC40" w14:textId="77777777" w:rsidTr="0068395F">
        <w:trPr>
          <w:trHeight w:val="331"/>
        </w:trPr>
        <w:tc>
          <w:tcPr>
            <w:tcW w:w="654" w:type="dxa"/>
            <w:vMerge w:val="restart"/>
            <w:vAlign w:val="center"/>
          </w:tcPr>
          <w:p w14:paraId="1BE012D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Grade 4</w:t>
            </w:r>
          </w:p>
        </w:tc>
        <w:tc>
          <w:tcPr>
            <w:tcW w:w="759" w:type="dxa"/>
            <w:vAlign w:val="bottom"/>
          </w:tcPr>
          <w:p w14:paraId="7E407B4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45.961</w:t>
            </w:r>
          </w:p>
        </w:tc>
        <w:tc>
          <w:tcPr>
            <w:tcW w:w="918" w:type="dxa"/>
            <w:vAlign w:val="bottom"/>
          </w:tcPr>
          <w:p w14:paraId="0AC7431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17,320.32 </w:t>
            </w:r>
          </w:p>
        </w:tc>
        <w:tc>
          <w:tcPr>
            <w:tcW w:w="759" w:type="dxa"/>
            <w:vAlign w:val="bottom"/>
          </w:tcPr>
          <w:p w14:paraId="1964B40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46.997</w:t>
            </w:r>
          </w:p>
        </w:tc>
        <w:tc>
          <w:tcPr>
            <w:tcW w:w="918" w:type="dxa"/>
            <w:vAlign w:val="bottom"/>
          </w:tcPr>
          <w:p w14:paraId="475B23A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17,710.74 </w:t>
            </w:r>
          </w:p>
        </w:tc>
        <w:tc>
          <w:tcPr>
            <w:tcW w:w="759" w:type="dxa"/>
            <w:vAlign w:val="bottom"/>
          </w:tcPr>
          <w:p w14:paraId="0E73462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47.110</w:t>
            </w:r>
          </w:p>
        </w:tc>
        <w:tc>
          <w:tcPr>
            <w:tcW w:w="918" w:type="dxa"/>
            <w:vAlign w:val="bottom"/>
          </w:tcPr>
          <w:p w14:paraId="7756745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17,753.32 </w:t>
            </w:r>
          </w:p>
        </w:tc>
        <w:tc>
          <w:tcPr>
            <w:tcW w:w="759" w:type="dxa"/>
            <w:vAlign w:val="bottom"/>
          </w:tcPr>
          <w:p w14:paraId="4ABA46A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48.172</w:t>
            </w:r>
          </w:p>
        </w:tc>
        <w:tc>
          <w:tcPr>
            <w:tcW w:w="918" w:type="dxa"/>
            <w:vAlign w:val="bottom"/>
          </w:tcPr>
          <w:p w14:paraId="6736850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18,153.54 </w:t>
            </w:r>
          </w:p>
        </w:tc>
        <w:tc>
          <w:tcPr>
            <w:tcW w:w="759" w:type="dxa"/>
            <w:vAlign w:val="bottom"/>
          </w:tcPr>
          <w:p w14:paraId="31998AF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48.259</w:t>
            </w:r>
          </w:p>
        </w:tc>
        <w:tc>
          <w:tcPr>
            <w:tcW w:w="918" w:type="dxa"/>
            <w:vAlign w:val="bottom"/>
          </w:tcPr>
          <w:p w14:paraId="6A7545D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18,186.32 </w:t>
            </w:r>
          </w:p>
        </w:tc>
        <w:tc>
          <w:tcPr>
            <w:tcW w:w="759" w:type="dxa"/>
            <w:vAlign w:val="bottom"/>
          </w:tcPr>
          <w:p w14:paraId="30059C6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49.347</w:t>
            </w:r>
          </w:p>
        </w:tc>
        <w:tc>
          <w:tcPr>
            <w:tcW w:w="918" w:type="dxa"/>
            <w:vAlign w:val="bottom"/>
          </w:tcPr>
          <w:p w14:paraId="624DFDF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18,596.33 </w:t>
            </w:r>
          </w:p>
        </w:tc>
        <w:tc>
          <w:tcPr>
            <w:tcW w:w="698" w:type="dxa"/>
            <w:vAlign w:val="bottom"/>
          </w:tcPr>
          <w:p w14:paraId="651427A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49.408</w:t>
            </w:r>
          </w:p>
        </w:tc>
        <w:tc>
          <w:tcPr>
            <w:tcW w:w="918" w:type="dxa"/>
            <w:vAlign w:val="bottom"/>
          </w:tcPr>
          <w:p w14:paraId="5141D30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18,619.32 </w:t>
            </w:r>
          </w:p>
        </w:tc>
        <w:tc>
          <w:tcPr>
            <w:tcW w:w="698" w:type="dxa"/>
            <w:vAlign w:val="bottom"/>
          </w:tcPr>
          <w:p w14:paraId="6548ED6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50.522</w:t>
            </w:r>
          </w:p>
        </w:tc>
        <w:tc>
          <w:tcPr>
            <w:tcW w:w="1424" w:type="dxa"/>
            <w:vAlign w:val="bottom"/>
          </w:tcPr>
          <w:p w14:paraId="39C8AE6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19,039.13 </w:t>
            </w:r>
          </w:p>
        </w:tc>
      </w:tr>
      <w:tr w:rsidR="0068395F" w:rsidRPr="0068395F" w14:paraId="6DA8B52C" w14:textId="77777777" w:rsidTr="0068395F">
        <w:trPr>
          <w:trHeight w:val="331"/>
        </w:trPr>
        <w:tc>
          <w:tcPr>
            <w:tcW w:w="654" w:type="dxa"/>
            <w:vMerge/>
            <w:vAlign w:val="center"/>
          </w:tcPr>
          <w:p w14:paraId="6566AD9B" w14:textId="77777777" w:rsidR="0068395F" w:rsidRPr="00BF131C" w:rsidRDefault="0068395F" w:rsidP="0068395F">
            <w:pPr>
              <w:jc w:val="center"/>
              <w:rPr>
                <w:rFonts w:ascii="Arial" w:hAnsi="Arial" w:cs="Arial"/>
                <w:sz w:val="18"/>
                <w:szCs w:val="18"/>
              </w:rPr>
            </w:pPr>
          </w:p>
        </w:tc>
        <w:tc>
          <w:tcPr>
            <w:tcW w:w="759" w:type="dxa"/>
            <w:vAlign w:val="bottom"/>
          </w:tcPr>
          <w:p w14:paraId="2F1F04E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45.961</w:t>
            </w:r>
          </w:p>
        </w:tc>
        <w:tc>
          <w:tcPr>
            <w:tcW w:w="918" w:type="dxa"/>
            <w:vAlign w:val="bottom"/>
          </w:tcPr>
          <w:p w14:paraId="540BD37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17,666.73 </w:t>
            </w:r>
          </w:p>
        </w:tc>
        <w:tc>
          <w:tcPr>
            <w:tcW w:w="759" w:type="dxa"/>
            <w:vAlign w:val="bottom"/>
          </w:tcPr>
          <w:p w14:paraId="64BCED0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46.997</w:t>
            </w:r>
          </w:p>
        </w:tc>
        <w:tc>
          <w:tcPr>
            <w:tcW w:w="918" w:type="dxa"/>
            <w:vAlign w:val="bottom"/>
          </w:tcPr>
          <w:p w14:paraId="3EDEDD9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18,064.95 </w:t>
            </w:r>
          </w:p>
        </w:tc>
        <w:tc>
          <w:tcPr>
            <w:tcW w:w="759" w:type="dxa"/>
            <w:vAlign w:val="bottom"/>
          </w:tcPr>
          <w:p w14:paraId="06E8E4B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47.110</w:t>
            </w:r>
          </w:p>
        </w:tc>
        <w:tc>
          <w:tcPr>
            <w:tcW w:w="918" w:type="dxa"/>
            <w:vAlign w:val="bottom"/>
          </w:tcPr>
          <w:p w14:paraId="2F9A428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18,108.39 </w:t>
            </w:r>
          </w:p>
        </w:tc>
        <w:tc>
          <w:tcPr>
            <w:tcW w:w="759" w:type="dxa"/>
            <w:vAlign w:val="bottom"/>
          </w:tcPr>
          <w:p w14:paraId="4BF701E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48.172</w:t>
            </w:r>
          </w:p>
        </w:tc>
        <w:tc>
          <w:tcPr>
            <w:tcW w:w="918" w:type="dxa"/>
            <w:vAlign w:val="bottom"/>
          </w:tcPr>
          <w:p w14:paraId="5E117C2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18,516.61 </w:t>
            </w:r>
          </w:p>
        </w:tc>
        <w:tc>
          <w:tcPr>
            <w:tcW w:w="759" w:type="dxa"/>
            <w:vAlign w:val="bottom"/>
          </w:tcPr>
          <w:p w14:paraId="5FD4873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48.259</w:t>
            </w:r>
          </w:p>
        </w:tc>
        <w:tc>
          <w:tcPr>
            <w:tcW w:w="918" w:type="dxa"/>
            <w:vAlign w:val="bottom"/>
          </w:tcPr>
          <w:p w14:paraId="7754E2E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18,550.05 </w:t>
            </w:r>
          </w:p>
        </w:tc>
        <w:tc>
          <w:tcPr>
            <w:tcW w:w="759" w:type="dxa"/>
            <w:vAlign w:val="bottom"/>
          </w:tcPr>
          <w:p w14:paraId="0E92D85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49.347</w:t>
            </w:r>
          </w:p>
        </w:tc>
        <w:tc>
          <w:tcPr>
            <w:tcW w:w="918" w:type="dxa"/>
            <w:vAlign w:val="bottom"/>
          </w:tcPr>
          <w:p w14:paraId="32837D9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18,968.26 </w:t>
            </w:r>
          </w:p>
        </w:tc>
        <w:tc>
          <w:tcPr>
            <w:tcW w:w="698" w:type="dxa"/>
            <w:vAlign w:val="bottom"/>
          </w:tcPr>
          <w:p w14:paraId="7975015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49.408</w:t>
            </w:r>
          </w:p>
        </w:tc>
        <w:tc>
          <w:tcPr>
            <w:tcW w:w="918" w:type="dxa"/>
            <w:vAlign w:val="bottom"/>
          </w:tcPr>
          <w:p w14:paraId="18C11C0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18,991.71 </w:t>
            </w:r>
          </w:p>
        </w:tc>
        <w:tc>
          <w:tcPr>
            <w:tcW w:w="698" w:type="dxa"/>
            <w:vAlign w:val="bottom"/>
          </w:tcPr>
          <w:p w14:paraId="435D260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50.522</w:t>
            </w:r>
          </w:p>
        </w:tc>
        <w:tc>
          <w:tcPr>
            <w:tcW w:w="1424" w:type="dxa"/>
            <w:vAlign w:val="bottom"/>
          </w:tcPr>
          <w:p w14:paraId="6788296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19,419.91 </w:t>
            </w:r>
          </w:p>
        </w:tc>
      </w:tr>
      <w:tr w:rsidR="0068395F" w:rsidRPr="0068395F" w14:paraId="69103496" w14:textId="77777777" w:rsidTr="0068395F">
        <w:trPr>
          <w:trHeight w:val="331"/>
        </w:trPr>
        <w:tc>
          <w:tcPr>
            <w:tcW w:w="654" w:type="dxa"/>
            <w:vMerge w:val="restart"/>
            <w:vAlign w:val="center"/>
          </w:tcPr>
          <w:p w14:paraId="7C3B3CA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Grade 5</w:t>
            </w:r>
          </w:p>
        </w:tc>
        <w:tc>
          <w:tcPr>
            <w:tcW w:w="759" w:type="dxa"/>
            <w:vAlign w:val="bottom"/>
          </w:tcPr>
          <w:p w14:paraId="0792298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45.961</w:t>
            </w:r>
          </w:p>
        </w:tc>
        <w:tc>
          <w:tcPr>
            <w:tcW w:w="918" w:type="dxa"/>
            <w:vAlign w:val="bottom"/>
          </w:tcPr>
          <w:p w14:paraId="0D502B0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18,020.19 </w:t>
            </w:r>
          </w:p>
        </w:tc>
        <w:tc>
          <w:tcPr>
            <w:tcW w:w="759" w:type="dxa"/>
            <w:vAlign w:val="bottom"/>
          </w:tcPr>
          <w:p w14:paraId="578FCFE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46.997</w:t>
            </w:r>
          </w:p>
        </w:tc>
        <w:tc>
          <w:tcPr>
            <w:tcW w:w="918" w:type="dxa"/>
            <w:vAlign w:val="bottom"/>
          </w:tcPr>
          <w:p w14:paraId="4328F19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18,426.38 </w:t>
            </w:r>
          </w:p>
        </w:tc>
        <w:tc>
          <w:tcPr>
            <w:tcW w:w="759" w:type="dxa"/>
            <w:vAlign w:val="bottom"/>
          </w:tcPr>
          <w:p w14:paraId="14C9320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47.110</w:t>
            </w:r>
          </w:p>
        </w:tc>
        <w:tc>
          <w:tcPr>
            <w:tcW w:w="918" w:type="dxa"/>
            <w:vAlign w:val="bottom"/>
          </w:tcPr>
          <w:p w14:paraId="0591204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18,470.68 </w:t>
            </w:r>
          </w:p>
        </w:tc>
        <w:tc>
          <w:tcPr>
            <w:tcW w:w="759" w:type="dxa"/>
            <w:vAlign w:val="bottom"/>
          </w:tcPr>
          <w:p w14:paraId="2B8FB5D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48.172</w:t>
            </w:r>
          </w:p>
        </w:tc>
        <w:tc>
          <w:tcPr>
            <w:tcW w:w="918" w:type="dxa"/>
            <w:vAlign w:val="bottom"/>
          </w:tcPr>
          <w:p w14:paraId="434074A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18,887.07 </w:t>
            </w:r>
          </w:p>
        </w:tc>
        <w:tc>
          <w:tcPr>
            <w:tcW w:w="759" w:type="dxa"/>
            <w:vAlign w:val="bottom"/>
          </w:tcPr>
          <w:p w14:paraId="1AC7888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48.259</w:t>
            </w:r>
          </w:p>
        </w:tc>
        <w:tc>
          <w:tcPr>
            <w:tcW w:w="918" w:type="dxa"/>
            <w:vAlign w:val="bottom"/>
          </w:tcPr>
          <w:p w14:paraId="73CC76E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18,921.18 </w:t>
            </w:r>
          </w:p>
        </w:tc>
        <w:tc>
          <w:tcPr>
            <w:tcW w:w="759" w:type="dxa"/>
            <w:vAlign w:val="bottom"/>
          </w:tcPr>
          <w:p w14:paraId="05FB7FE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49.347</w:t>
            </w:r>
          </w:p>
        </w:tc>
        <w:tc>
          <w:tcPr>
            <w:tcW w:w="918" w:type="dxa"/>
            <w:vAlign w:val="bottom"/>
          </w:tcPr>
          <w:p w14:paraId="1C6662B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19,347.76 </w:t>
            </w:r>
          </w:p>
        </w:tc>
        <w:tc>
          <w:tcPr>
            <w:tcW w:w="698" w:type="dxa"/>
            <w:vAlign w:val="bottom"/>
          </w:tcPr>
          <w:p w14:paraId="1EE5B6E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49.408</w:t>
            </w:r>
          </w:p>
        </w:tc>
        <w:tc>
          <w:tcPr>
            <w:tcW w:w="918" w:type="dxa"/>
            <w:vAlign w:val="bottom"/>
          </w:tcPr>
          <w:p w14:paraId="6DA5E2F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19,371.67 </w:t>
            </w:r>
          </w:p>
        </w:tc>
        <w:tc>
          <w:tcPr>
            <w:tcW w:w="698" w:type="dxa"/>
            <w:vAlign w:val="bottom"/>
          </w:tcPr>
          <w:p w14:paraId="100179B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50.522</w:t>
            </w:r>
          </w:p>
        </w:tc>
        <w:tc>
          <w:tcPr>
            <w:tcW w:w="1424" w:type="dxa"/>
            <w:vAlign w:val="bottom"/>
          </w:tcPr>
          <w:p w14:paraId="23A76D1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19,808.45 </w:t>
            </w:r>
          </w:p>
        </w:tc>
      </w:tr>
      <w:tr w:rsidR="0068395F" w:rsidRPr="0068395F" w14:paraId="5AE42113" w14:textId="77777777" w:rsidTr="0068395F">
        <w:trPr>
          <w:trHeight w:val="331"/>
        </w:trPr>
        <w:tc>
          <w:tcPr>
            <w:tcW w:w="654" w:type="dxa"/>
            <w:vMerge/>
            <w:vAlign w:val="center"/>
          </w:tcPr>
          <w:p w14:paraId="2DBE51A9" w14:textId="77777777" w:rsidR="0068395F" w:rsidRPr="00BF131C" w:rsidRDefault="0068395F" w:rsidP="0068395F">
            <w:pPr>
              <w:jc w:val="center"/>
              <w:rPr>
                <w:rFonts w:ascii="Arial" w:hAnsi="Arial" w:cs="Arial"/>
                <w:sz w:val="18"/>
                <w:szCs w:val="18"/>
              </w:rPr>
            </w:pPr>
          </w:p>
        </w:tc>
        <w:tc>
          <w:tcPr>
            <w:tcW w:w="759" w:type="dxa"/>
            <w:vAlign w:val="bottom"/>
          </w:tcPr>
          <w:p w14:paraId="794F7AD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45.961</w:t>
            </w:r>
          </w:p>
        </w:tc>
        <w:tc>
          <w:tcPr>
            <w:tcW w:w="918" w:type="dxa"/>
            <w:vAlign w:val="bottom"/>
          </w:tcPr>
          <w:p w14:paraId="792857A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18,379.82 </w:t>
            </w:r>
          </w:p>
        </w:tc>
        <w:tc>
          <w:tcPr>
            <w:tcW w:w="759" w:type="dxa"/>
            <w:vAlign w:val="bottom"/>
          </w:tcPr>
          <w:p w14:paraId="1BB7A1D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46.997</w:t>
            </w:r>
          </w:p>
        </w:tc>
        <w:tc>
          <w:tcPr>
            <w:tcW w:w="918" w:type="dxa"/>
            <w:vAlign w:val="bottom"/>
          </w:tcPr>
          <w:p w14:paraId="6EC9B9C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18,794.11 </w:t>
            </w:r>
          </w:p>
        </w:tc>
        <w:tc>
          <w:tcPr>
            <w:tcW w:w="759" w:type="dxa"/>
            <w:vAlign w:val="bottom"/>
          </w:tcPr>
          <w:p w14:paraId="4BE827D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47.110</w:t>
            </w:r>
          </w:p>
        </w:tc>
        <w:tc>
          <w:tcPr>
            <w:tcW w:w="918" w:type="dxa"/>
            <w:vAlign w:val="bottom"/>
          </w:tcPr>
          <w:p w14:paraId="244D070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18,839.30 </w:t>
            </w:r>
          </w:p>
        </w:tc>
        <w:tc>
          <w:tcPr>
            <w:tcW w:w="759" w:type="dxa"/>
            <w:vAlign w:val="bottom"/>
          </w:tcPr>
          <w:p w14:paraId="3A123EB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48.172</w:t>
            </w:r>
          </w:p>
        </w:tc>
        <w:tc>
          <w:tcPr>
            <w:tcW w:w="918" w:type="dxa"/>
            <w:vAlign w:val="bottom"/>
          </w:tcPr>
          <w:p w14:paraId="68FC3F9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19,264.00 </w:t>
            </w:r>
          </w:p>
        </w:tc>
        <w:tc>
          <w:tcPr>
            <w:tcW w:w="759" w:type="dxa"/>
            <w:vAlign w:val="bottom"/>
          </w:tcPr>
          <w:p w14:paraId="3020EA5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48.259</w:t>
            </w:r>
          </w:p>
        </w:tc>
        <w:tc>
          <w:tcPr>
            <w:tcW w:w="918" w:type="dxa"/>
            <w:vAlign w:val="bottom"/>
          </w:tcPr>
          <w:p w14:paraId="79CAB49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19,298.79 </w:t>
            </w:r>
          </w:p>
        </w:tc>
        <w:tc>
          <w:tcPr>
            <w:tcW w:w="759" w:type="dxa"/>
            <w:vAlign w:val="bottom"/>
          </w:tcPr>
          <w:p w14:paraId="707EEC6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49.347</w:t>
            </w:r>
          </w:p>
        </w:tc>
        <w:tc>
          <w:tcPr>
            <w:tcW w:w="918" w:type="dxa"/>
            <w:vAlign w:val="bottom"/>
          </w:tcPr>
          <w:p w14:paraId="50402CD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19,733.88 </w:t>
            </w:r>
          </w:p>
        </w:tc>
        <w:tc>
          <w:tcPr>
            <w:tcW w:w="698" w:type="dxa"/>
            <w:vAlign w:val="bottom"/>
          </w:tcPr>
          <w:p w14:paraId="4904427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49.408</w:t>
            </w:r>
          </w:p>
        </w:tc>
        <w:tc>
          <w:tcPr>
            <w:tcW w:w="918" w:type="dxa"/>
            <w:vAlign w:val="bottom"/>
          </w:tcPr>
          <w:p w14:paraId="4375ADD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19,758.27 </w:t>
            </w:r>
          </w:p>
        </w:tc>
        <w:tc>
          <w:tcPr>
            <w:tcW w:w="698" w:type="dxa"/>
            <w:vAlign w:val="bottom"/>
          </w:tcPr>
          <w:p w14:paraId="149ABAD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50.522</w:t>
            </w:r>
          </w:p>
        </w:tc>
        <w:tc>
          <w:tcPr>
            <w:tcW w:w="1424" w:type="dxa"/>
            <w:vAlign w:val="bottom"/>
          </w:tcPr>
          <w:p w14:paraId="0EFEAA9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20,203.76 </w:t>
            </w:r>
          </w:p>
        </w:tc>
      </w:tr>
      <w:tr w:rsidR="0068395F" w:rsidRPr="0068395F" w14:paraId="2E38F8C0" w14:textId="77777777" w:rsidTr="0068395F">
        <w:trPr>
          <w:trHeight w:val="331"/>
        </w:trPr>
        <w:tc>
          <w:tcPr>
            <w:tcW w:w="654" w:type="dxa"/>
            <w:vMerge/>
            <w:vAlign w:val="center"/>
          </w:tcPr>
          <w:p w14:paraId="7CD5C026" w14:textId="77777777" w:rsidR="0068395F" w:rsidRPr="00BF131C" w:rsidRDefault="0068395F" w:rsidP="0068395F">
            <w:pPr>
              <w:jc w:val="center"/>
              <w:rPr>
                <w:rFonts w:ascii="Arial" w:hAnsi="Arial" w:cs="Arial"/>
                <w:sz w:val="18"/>
                <w:szCs w:val="18"/>
              </w:rPr>
            </w:pPr>
          </w:p>
        </w:tc>
        <w:tc>
          <w:tcPr>
            <w:tcW w:w="759" w:type="dxa"/>
            <w:vAlign w:val="bottom"/>
          </w:tcPr>
          <w:p w14:paraId="2F39616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45.961</w:t>
            </w:r>
          </w:p>
        </w:tc>
        <w:tc>
          <w:tcPr>
            <w:tcW w:w="918" w:type="dxa"/>
            <w:vAlign w:val="bottom"/>
          </w:tcPr>
          <w:p w14:paraId="4759652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18,747.38 </w:t>
            </w:r>
          </w:p>
        </w:tc>
        <w:tc>
          <w:tcPr>
            <w:tcW w:w="759" w:type="dxa"/>
            <w:vAlign w:val="bottom"/>
          </w:tcPr>
          <w:p w14:paraId="4B8B969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46.997</w:t>
            </w:r>
          </w:p>
        </w:tc>
        <w:tc>
          <w:tcPr>
            <w:tcW w:w="918" w:type="dxa"/>
            <w:vAlign w:val="bottom"/>
          </w:tcPr>
          <w:p w14:paraId="451CE28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19,169.96 </w:t>
            </w:r>
          </w:p>
        </w:tc>
        <w:tc>
          <w:tcPr>
            <w:tcW w:w="759" w:type="dxa"/>
            <w:vAlign w:val="bottom"/>
          </w:tcPr>
          <w:p w14:paraId="002ABC9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47.110</w:t>
            </w:r>
          </w:p>
        </w:tc>
        <w:tc>
          <w:tcPr>
            <w:tcW w:w="918" w:type="dxa"/>
            <w:vAlign w:val="bottom"/>
          </w:tcPr>
          <w:p w14:paraId="0292CB0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19,216.05 </w:t>
            </w:r>
          </w:p>
        </w:tc>
        <w:tc>
          <w:tcPr>
            <w:tcW w:w="759" w:type="dxa"/>
            <w:vAlign w:val="bottom"/>
          </w:tcPr>
          <w:p w14:paraId="54826B0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48.172</w:t>
            </w:r>
          </w:p>
        </w:tc>
        <w:tc>
          <w:tcPr>
            <w:tcW w:w="918" w:type="dxa"/>
            <w:vAlign w:val="bottom"/>
          </w:tcPr>
          <w:p w14:paraId="2A51FF2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19,649.24 </w:t>
            </w:r>
          </w:p>
        </w:tc>
        <w:tc>
          <w:tcPr>
            <w:tcW w:w="759" w:type="dxa"/>
            <w:vAlign w:val="bottom"/>
          </w:tcPr>
          <w:p w14:paraId="26B701A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48.259</w:t>
            </w:r>
          </w:p>
        </w:tc>
        <w:tc>
          <w:tcPr>
            <w:tcW w:w="918" w:type="dxa"/>
            <w:vAlign w:val="bottom"/>
          </w:tcPr>
          <w:p w14:paraId="55C6D56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19,684.73 </w:t>
            </w:r>
          </w:p>
        </w:tc>
        <w:tc>
          <w:tcPr>
            <w:tcW w:w="759" w:type="dxa"/>
            <w:vAlign w:val="bottom"/>
          </w:tcPr>
          <w:p w14:paraId="47F6C98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49.347</w:t>
            </w:r>
          </w:p>
        </w:tc>
        <w:tc>
          <w:tcPr>
            <w:tcW w:w="918" w:type="dxa"/>
            <w:vAlign w:val="bottom"/>
          </w:tcPr>
          <w:p w14:paraId="619E47D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20,128.52 </w:t>
            </w:r>
          </w:p>
        </w:tc>
        <w:tc>
          <w:tcPr>
            <w:tcW w:w="698" w:type="dxa"/>
            <w:vAlign w:val="bottom"/>
          </w:tcPr>
          <w:p w14:paraId="1035D58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49.408</w:t>
            </w:r>
          </w:p>
        </w:tc>
        <w:tc>
          <w:tcPr>
            <w:tcW w:w="918" w:type="dxa"/>
            <w:vAlign w:val="bottom"/>
          </w:tcPr>
          <w:p w14:paraId="7C4C484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20,153.40 </w:t>
            </w:r>
          </w:p>
        </w:tc>
        <w:tc>
          <w:tcPr>
            <w:tcW w:w="698" w:type="dxa"/>
            <w:vAlign w:val="bottom"/>
          </w:tcPr>
          <w:p w14:paraId="157E595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50.522</w:t>
            </w:r>
          </w:p>
        </w:tc>
        <w:tc>
          <w:tcPr>
            <w:tcW w:w="1424" w:type="dxa"/>
            <w:vAlign w:val="bottom"/>
          </w:tcPr>
          <w:p w14:paraId="2B35137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20,607.80 </w:t>
            </w:r>
          </w:p>
        </w:tc>
      </w:tr>
      <w:tr w:rsidR="0068395F" w:rsidRPr="0068395F" w14:paraId="757C0C71" w14:textId="77777777" w:rsidTr="0068395F">
        <w:trPr>
          <w:trHeight w:val="331"/>
        </w:trPr>
        <w:tc>
          <w:tcPr>
            <w:tcW w:w="654" w:type="dxa"/>
            <w:vMerge/>
            <w:vAlign w:val="center"/>
          </w:tcPr>
          <w:p w14:paraId="5AABB7E3" w14:textId="77777777" w:rsidR="0068395F" w:rsidRPr="00BF131C" w:rsidRDefault="0068395F" w:rsidP="0068395F">
            <w:pPr>
              <w:jc w:val="center"/>
              <w:rPr>
                <w:rFonts w:ascii="Arial" w:hAnsi="Arial" w:cs="Arial"/>
                <w:sz w:val="18"/>
                <w:szCs w:val="18"/>
              </w:rPr>
            </w:pPr>
          </w:p>
        </w:tc>
        <w:tc>
          <w:tcPr>
            <w:tcW w:w="759" w:type="dxa"/>
            <w:vAlign w:val="bottom"/>
          </w:tcPr>
          <w:p w14:paraId="08BA6D0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45.961</w:t>
            </w:r>
          </w:p>
        </w:tc>
        <w:tc>
          <w:tcPr>
            <w:tcW w:w="918" w:type="dxa"/>
            <w:vAlign w:val="bottom"/>
          </w:tcPr>
          <w:p w14:paraId="72F4D4F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19,122.87 </w:t>
            </w:r>
          </w:p>
        </w:tc>
        <w:tc>
          <w:tcPr>
            <w:tcW w:w="759" w:type="dxa"/>
            <w:vAlign w:val="bottom"/>
          </w:tcPr>
          <w:p w14:paraId="359C0A5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46.997</w:t>
            </w:r>
          </w:p>
        </w:tc>
        <w:tc>
          <w:tcPr>
            <w:tcW w:w="918" w:type="dxa"/>
            <w:vAlign w:val="bottom"/>
          </w:tcPr>
          <w:p w14:paraId="3E464F7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19,553.92 </w:t>
            </w:r>
          </w:p>
        </w:tc>
        <w:tc>
          <w:tcPr>
            <w:tcW w:w="759" w:type="dxa"/>
            <w:vAlign w:val="bottom"/>
          </w:tcPr>
          <w:p w14:paraId="2A62DB6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47.110</w:t>
            </w:r>
          </w:p>
        </w:tc>
        <w:tc>
          <w:tcPr>
            <w:tcW w:w="918" w:type="dxa"/>
            <w:vAlign w:val="bottom"/>
          </w:tcPr>
          <w:p w14:paraId="2D88A69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19,600.93 </w:t>
            </w:r>
          </w:p>
        </w:tc>
        <w:tc>
          <w:tcPr>
            <w:tcW w:w="759" w:type="dxa"/>
            <w:vAlign w:val="bottom"/>
          </w:tcPr>
          <w:p w14:paraId="6E6C897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48.172</w:t>
            </w:r>
          </w:p>
        </w:tc>
        <w:tc>
          <w:tcPr>
            <w:tcW w:w="918" w:type="dxa"/>
            <w:vAlign w:val="bottom"/>
          </w:tcPr>
          <w:p w14:paraId="54E3399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20,042.80 </w:t>
            </w:r>
          </w:p>
        </w:tc>
        <w:tc>
          <w:tcPr>
            <w:tcW w:w="759" w:type="dxa"/>
            <w:vAlign w:val="bottom"/>
          </w:tcPr>
          <w:p w14:paraId="2C24D36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48.259</w:t>
            </w:r>
          </w:p>
        </w:tc>
        <w:tc>
          <w:tcPr>
            <w:tcW w:w="918" w:type="dxa"/>
            <w:vAlign w:val="bottom"/>
          </w:tcPr>
          <w:p w14:paraId="1BCE30A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20,078.99 </w:t>
            </w:r>
          </w:p>
        </w:tc>
        <w:tc>
          <w:tcPr>
            <w:tcW w:w="759" w:type="dxa"/>
            <w:vAlign w:val="bottom"/>
          </w:tcPr>
          <w:p w14:paraId="502DD05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49.347</w:t>
            </w:r>
          </w:p>
        </w:tc>
        <w:tc>
          <w:tcPr>
            <w:tcW w:w="918" w:type="dxa"/>
            <w:vAlign w:val="bottom"/>
          </w:tcPr>
          <w:p w14:paraId="089E404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20,531.68 </w:t>
            </w:r>
          </w:p>
        </w:tc>
        <w:tc>
          <w:tcPr>
            <w:tcW w:w="698" w:type="dxa"/>
            <w:vAlign w:val="bottom"/>
          </w:tcPr>
          <w:p w14:paraId="3A14666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49.408</w:t>
            </w:r>
          </w:p>
        </w:tc>
        <w:tc>
          <w:tcPr>
            <w:tcW w:w="918" w:type="dxa"/>
            <w:vAlign w:val="bottom"/>
          </w:tcPr>
          <w:p w14:paraId="3BA9D80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20,557.06 </w:t>
            </w:r>
          </w:p>
        </w:tc>
        <w:tc>
          <w:tcPr>
            <w:tcW w:w="698" w:type="dxa"/>
            <w:vAlign w:val="bottom"/>
          </w:tcPr>
          <w:p w14:paraId="7DD2925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50.522</w:t>
            </w:r>
          </w:p>
        </w:tc>
        <w:tc>
          <w:tcPr>
            <w:tcW w:w="1424" w:type="dxa"/>
            <w:vAlign w:val="bottom"/>
          </w:tcPr>
          <w:p w14:paraId="1244D3B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21,020.55 </w:t>
            </w:r>
          </w:p>
        </w:tc>
      </w:tr>
      <w:tr w:rsidR="0068395F" w:rsidRPr="0068395F" w14:paraId="0041C8FF" w14:textId="77777777" w:rsidTr="00BF131C">
        <w:trPr>
          <w:trHeight w:val="331"/>
        </w:trPr>
        <w:tc>
          <w:tcPr>
            <w:tcW w:w="654" w:type="dxa"/>
            <w:vMerge/>
            <w:tcBorders>
              <w:bottom w:val="single" w:sz="4" w:space="0" w:color="auto"/>
            </w:tcBorders>
            <w:vAlign w:val="center"/>
          </w:tcPr>
          <w:p w14:paraId="32F644E3" w14:textId="77777777" w:rsidR="0068395F" w:rsidRPr="00BF131C" w:rsidRDefault="0068395F" w:rsidP="0068395F">
            <w:pPr>
              <w:jc w:val="center"/>
              <w:rPr>
                <w:rFonts w:ascii="Arial" w:hAnsi="Arial" w:cs="Arial"/>
                <w:sz w:val="18"/>
                <w:szCs w:val="18"/>
              </w:rPr>
            </w:pPr>
          </w:p>
        </w:tc>
        <w:tc>
          <w:tcPr>
            <w:tcW w:w="759" w:type="dxa"/>
            <w:tcBorders>
              <w:bottom w:val="single" w:sz="4" w:space="0" w:color="auto"/>
            </w:tcBorders>
            <w:vAlign w:val="bottom"/>
          </w:tcPr>
          <w:p w14:paraId="2CBD796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45.961</w:t>
            </w:r>
          </w:p>
        </w:tc>
        <w:tc>
          <w:tcPr>
            <w:tcW w:w="918" w:type="dxa"/>
            <w:tcBorders>
              <w:bottom w:val="single" w:sz="4" w:space="0" w:color="auto"/>
            </w:tcBorders>
            <w:vAlign w:val="bottom"/>
          </w:tcPr>
          <w:p w14:paraId="7BE836F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19,505.42 </w:t>
            </w:r>
          </w:p>
        </w:tc>
        <w:tc>
          <w:tcPr>
            <w:tcW w:w="759" w:type="dxa"/>
            <w:tcBorders>
              <w:bottom w:val="single" w:sz="4" w:space="0" w:color="auto"/>
            </w:tcBorders>
            <w:vAlign w:val="bottom"/>
          </w:tcPr>
          <w:p w14:paraId="1690AE6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46.997</w:t>
            </w:r>
          </w:p>
        </w:tc>
        <w:tc>
          <w:tcPr>
            <w:tcW w:w="918" w:type="dxa"/>
            <w:tcBorders>
              <w:bottom w:val="single" w:sz="4" w:space="0" w:color="auto"/>
            </w:tcBorders>
            <w:vAlign w:val="bottom"/>
          </w:tcPr>
          <w:p w14:paraId="478003E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19,945.09 </w:t>
            </w:r>
          </w:p>
        </w:tc>
        <w:tc>
          <w:tcPr>
            <w:tcW w:w="759" w:type="dxa"/>
            <w:tcBorders>
              <w:bottom w:val="single" w:sz="4" w:space="0" w:color="auto"/>
            </w:tcBorders>
            <w:vAlign w:val="bottom"/>
          </w:tcPr>
          <w:p w14:paraId="1521B3B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47.110</w:t>
            </w:r>
          </w:p>
        </w:tc>
        <w:tc>
          <w:tcPr>
            <w:tcW w:w="918" w:type="dxa"/>
            <w:tcBorders>
              <w:bottom w:val="single" w:sz="4" w:space="0" w:color="auto"/>
            </w:tcBorders>
            <w:vAlign w:val="bottom"/>
          </w:tcPr>
          <w:p w14:paraId="48F9542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19,993.04 </w:t>
            </w:r>
          </w:p>
        </w:tc>
        <w:tc>
          <w:tcPr>
            <w:tcW w:w="759" w:type="dxa"/>
            <w:tcBorders>
              <w:bottom w:val="single" w:sz="4" w:space="0" w:color="auto"/>
            </w:tcBorders>
            <w:vAlign w:val="bottom"/>
          </w:tcPr>
          <w:p w14:paraId="201ECEC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48.172</w:t>
            </w:r>
          </w:p>
        </w:tc>
        <w:tc>
          <w:tcPr>
            <w:tcW w:w="918" w:type="dxa"/>
            <w:tcBorders>
              <w:bottom w:val="single" w:sz="4" w:space="0" w:color="auto"/>
            </w:tcBorders>
            <w:vAlign w:val="bottom"/>
          </w:tcPr>
          <w:p w14:paraId="58EFD4B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20,443.74 </w:t>
            </w:r>
          </w:p>
        </w:tc>
        <w:tc>
          <w:tcPr>
            <w:tcW w:w="759" w:type="dxa"/>
            <w:tcBorders>
              <w:bottom w:val="single" w:sz="4" w:space="0" w:color="auto"/>
            </w:tcBorders>
            <w:vAlign w:val="bottom"/>
          </w:tcPr>
          <w:p w14:paraId="03BFD58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48.259</w:t>
            </w:r>
          </w:p>
        </w:tc>
        <w:tc>
          <w:tcPr>
            <w:tcW w:w="918" w:type="dxa"/>
            <w:tcBorders>
              <w:bottom w:val="single" w:sz="4" w:space="0" w:color="auto"/>
            </w:tcBorders>
            <w:vAlign w:val="bottom"/>
          </w:tcPr>
          <w:p w14:paraId="716EA71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20,480.67 </w:t>
            </w:r>
          </w:p>
        </w:tc>
        <w:tc>
          <w:tcPr>
            <w:tcW w:w="759" w:type="dxa"/>
            <w:tcBorders>
              <w:bottom w:val="single" w:sz="4" w:space="0" w:color="auto"/>
            </w:tcBorders>
            <w:vAlign w:val="bottom"/>
          </w:tcPr>
          <w:p w14:paraId="3D0C95B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49.347</w:t>
            </w:r>
          </w:p>
        </w:tc>
        <w:tc>
          <w:tcPr>
            <w:tcW w:w="918" w:type="dxa"/>
            <w:tcBorders>
              <w:bottom w:val="single" w:sz="4" w:space="0" w:color="auto"/>
            </w:tcBorders>
            <w:vAlign w:val="bottom"/>
          </w:tcPr>
          <w:p w14:paraId="26D8533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20,942.40 </w:t>
            </w:r>
          </w:p>
        </w:tc>
        <w:tc>
          <w:tcPr>
            <w:tcW w:w="698" w:type="dxa"/>
            <w:tcBorders>
              <w:bottom w:val="single" w:sz="4" w:space="0" w:color="auto"/>
            </w:tcBorders>
            <w:vAlign w:val="bottom"/>
          </w:tcPr>
          <w:p w14:paraId="53FE291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49.408</w:t>
            </w:r>
          </w:p>
        </w:tc>
        <w:tc>
          <w:tcPr>
            <w:tcW w:w="918" w:type="dxa"/>
            <w:tcBorders>
              <w:bottom w:val="single" w:sz="4" w:space="0" w:color="auto"/>
            </w:tcBorders>
            <w:vAlign w:val="bottom"/>
          </w:tcPr>
          <w:p w14:paraId="587C5B8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20,968.29 </w:t>
            </w:r>
          </w:p>
        </w:tc>
        <w:tc>
          <w:tcPr>
            <w:tcW w:w="698" w:type="dxa"/>
            <w:tcBorders>
              <w:bottom w:val="single" w:sz="4" w:space="0" w:color="auto"/>
            </w:tcBorders>
            <w:vAlign w:val="bottom"/>
          </w:tcPr>
          <w:p w14:paraId="35D159D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50.522</w:t>
            </w:r>
          </w:p>
        </w:tc>
        <w:tc>
          <w:tcPr>
            <w:tcW w:w="1424" w:type="dxa"/>
            <w:tcBorders>
              <w:bottom w:val="single" w:sz="4" w:space="0" w:color="auto"/>
            </w:tcBorders>
            <w:vAlign w:val="bottom"/>
          </w:tcPr>
          <w:p w14:paraId="3B712FC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21,441.06 </w:t>
            </w:r>
          </w:p>
        </w:tc>
      </w:tr>
      <w:tr w:rsidR="0068395F" w:rsidRPr="0068395F" w14:paraId="6F319415" w14:textId="77777777" w:rsidTr="0068395F">
        <w:trPr>
          <w:trHeight w:val="331"/>
        </w:trPr>
        <w:tc>
          <w:tcPr>
            <w:tcW w:w="654" w:type="dxa"/>
            <w:vMerge w:val="restart"/>
            <w:vAlign w:val="center"/>
          </w:tcPr>
          <w:p w14:paraId="76C895D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Grade 6</w:t>
            </w:r>
          </w:p>
        </w:tc>
        <w:tc>
          <w:tcPr>
            <w:tcW w:w="759" w:type="dxa"/>
            <w:vAlign w:val="bottom"/>
          </w:tcPr>
          <w:p w14:paraId="0829EDB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46.370</w:t>
            </w:r>
          </w:p>
        </w:tc>
        <w:tc>
          <w:tcPr>
            <w:tcW w:w="918" w:type="dxa"/>
            <w:vAlign w:val="bottom"/>
          </w:tcPr>
          <w:p w14:paraId="4B926B9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20,072.06 </w:t>
            </w:r>
          </w:p>
        </w:tc>
        <w:tc>
          <w:tcPr>
            <w:tcW w:w="759" w:type="dxa"/>
            <w:vAlign w:val="bottom"/>
          </w:tcPr>
          <w:p w14:paraId="4B354F7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47.210</w:t>
            </w:r>
          </w:p>
        </w:tc>
        <w:tc>
          <w:tcPr>
            <w:tcW w:w="918" w:type="dxa"/>
            <w:vAlign w:val="bottom"/>
          </w:tcPr>
          <w:p w14:paraId="5736BED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20,435.67 </w:t>
            </w:r>
          </w:p>
        </w:tc>
        <w:tc>
          <w:tcPr>
            <w:tcW w:w="759" w:type="dxa"/>
            <w:vAlign w:val="bottom"/>
          </w:tcPr>
          <w:p w14:paraId="6A43BE1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47.529</w:t>
            </w:r>
          </w:p>
        </w:tc>
        <w:tc>
          <w:tcPr>
            <w:tcW w:w="918" w:type="dxa"/>
            <w:vAlign w:val="bottom"/>
          </w:tcPr>
          <w:p w14:paraId="43E0EBA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20,573.75 </w:t>
            </w:r>
          </w:p>
        </w:tc>
        <w:tc>
          <w:tcPr>
            <w:tcW w:w="759" w:type="dxa"/>
            <w:vAlign w:val="bottom"/>
          </w:tcPr>
          <w:p w14:paraId="26BD10F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48.390</w:t>
            </w:r>
          </w:p>
        </w:tc>
        <w:tc>
          <w:tcPr>
            <w:tcW w:w="918" w:type="dxa"/>
            <w:vAlign w:val="bottom"/>
          </w:tcPr>
          <w:p w14:paraId="3E41203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20,946.45 </w:t>
            </w:r>
          </w:p>
        </w:tc>
        <w:tc>
          <w:tcPr>
            <w:tcW w:w="759" w:type="dxa"/>
            <w:vAlign w:val="bottom"/>
          </w:tcPr>
          <w:p w14:paraId="637D85D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48.688</w:t>
            </w:r>
          </w:p>
        </w:tc>
        <w:tc>
          <w:tcPr>
            <w:tcW w:w="918" w:type="dxa"/>
            <w:vAlign w:val="bottom"/>
          </w:tcPr>
          <w:p w14:paraId="61847B3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21,075.44 </w:t>
            </w:r>
          </w:p>
        </w:tc>
        <w:tc>
          <w:tcPr>
            <w:tcW w:w="759" w:type="dxa"/>
            <w:vAlign w:val="bottom"/>
          </w:tcPr>
          <w:p w14:paraId="327805A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49.570</w:t>
            </w:r>
          </w:p>
        </w:tc>
        <w:tc>
          <w:tcPr>
            <w:tcW w:w="918" w:type="dxa"/>
            <w:vAlign w:val="bottom"/>
          </w:tcPr>
          <w:p w14:paraId="417EEB7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21,457.23 </w:t>
            </w:r>
          </w:p>
        </w:tc>
        <w:tc>
          <w:tcPr>
            <w:tcW w:w="698" w:type="dxa"/>
            <w:vAlign w:val="bottom"/>
          </w:tcPr>
          <w:p w14:paraId="3D1BBC0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49.848</w:t>
            </w:r>
          </w:p>
        </w:tc>
        <w:tc>
          <w:tcPr>
            <w:tcW w:w="918" w:type="dxa"/>
            <w:vAlign w:val="bottom"/>
          </w:tcPr>
          <w:p w14:paraId="6C0907D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21,577.57 </w:t>
            </w:r>
          </w:p>
        </w:tc>
        <w:tc>
          <w:tcPr>
            <w:tcW w:w="698" w:type="dxa"/>
            <w:vAlign w:val="bottom"/>
          </w:tcPr>
          <w:p w14:paraId="317DF4B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50.750</w:t>
            </w:r>
          </w:p>
        </w:tc>
        <w:tc>
          <w:tcPr>
            <w:tcW w:w="1424" w:type="dxa"/>
            <w:vAlign w:val="bottom"/>
          </w:tcPr>
          <w:p w14:paraId="4822841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21,968.02 </w:t>
            </w:r>
          </w:p>
        </w:tc>
      </w:tr>
      <w:tr w:rsidR="0068395F" w:rsidRPr="0068395F" w14:paraId="520B453E" w14:textId="77777777" w:rsidTr="0068395F">
        <w:trPr>
          <w:trHeight w:val="331"/>
        </w:trPr>
        <w:tc>
          <w:tcPr>
            <w:tcW w:w="654" w:type="dxa"/>
            <w:vMerge/>
            <w:vAlign w:val="center"/>
          </w:tcPr>
          <w:p w14:paraId="5C0AD8E5" w14:textId="77777777" w:rsidR="0068395F" w:rsidRPr="00BF131C" w:rsidRDefault="0068395F" w:rsidP="0068395F">
            <w:pPr>
              <w:jc w:val="center"/>
              <w:rPr>
                <w:rFonts w:ascii="Arial" w:hAnsi="Arial" w:cs="Arial"/>
                <w:sz w:val="18"/>
                <w:szCs w:val="18"/>
              </w:rPr>
            </w:pPr>
          </w:p>
        </w:tc>
        <w:tc>
          <w:tcPr>
            <w:tcW w:w="759" w:type="dxa"/>
            <w:vAlign w:val="bottom"/>
          </w:tcPr>
          <w:p w14:paraId="272FBF5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46.370</w:t>
            </w:r>
          </w:p>
        </w:tc>
        <w:tc>
          <w:tcPr>
            <w:tcW w:w="918" w:type="dxa"/>
            <w:vAlign w:val="bottom"/>
          </w:tcPr>
          <w:p w14:paraId="6DCCCAB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20,474.01 </w:t>
            </w:r>
          </w:p>
        </w:tc>
        <w:tc>
          <w:tcPr>
            <w:tcW w:w="759" w:type="dxa"/>
            <w:vAlign w:val="bottom"/>
          </w:tcPr>
          <w:p w14:paraId="6488D0D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47.210</w:t>
            </w:r>
          </w:p>
        </w:tc>
        <w:tc>
          <w:tcPr>
            <w:tcW w:w="918" w:type="dxa"/>
            <w:vAlign w:val="bottom"/>
          </w:tcPr>
          <w:p w14:paraId="6FC0177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20,844.90 </w:t>
            </w:r>
          </w:p>
        </w:tc>
        <w:tc>
          <w:tcPr>
            <w:tcW w:w="759" w:type="dxa"/>
            <w:vAlign w:val="bottom"/>
          </w:tcPr>
          <w:p w14:paraId="3751819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47.529</w:t>
            </w:r>
          </w:p>
        </w:tc>
        <w:tc>
          <w:tcPr>
            <w:tcW w:w="918" w:type="dxa"/>
            <w:vAlign w:val="bottom"/>
          </w:tcPr>
          <w:p w14:paraId="4CE4F81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20,985.75 </w:t>
            </w:r>
          </w:p>
        </w:tc>
        <w:tc>
          <w:tcPr>
            <w:tcW w:w="759" w:type="dxa"/>
            <w:vAlign w:val="bottom"/>
          </w:tcPr>
          <w:p w14:paraId="070E3E5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48.390</w:t>
            </w:r>
          </w:p>
        </w:tc>
        <w:tc>
          <w:tcPr>
            <w:tcW w:w="918" w:type="dxa"/>
            <w:vAlign w:val="bottom"/>
          </w:tcPr>
          <w:p w14:paraId="487B052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21,365.92 </w:t>
            </w:r>
          </w:p>
        </w:tc>
        <w:tc>
          <w:tcPr>
            <w:tcW w:w="759" w:type="dxa"/>
            <w:vAlign w:val="bottom"/>
          </w:tcPr>
          <w:p w14:paraId="32813F5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48.688</w:t>
            </w:r>
          </w:p>
        </w:tc>
        <w:tc>
          <w:tcPr>
            <w:tcW w:w="918" w:type="dxa"/>
            <w:vAlign w:val="bottom"/>
          </w:tcPr>
          <w:p w14:paraId="23680A2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21,497.49 </w:t>
            </w:r>
          </w:p>
        </w:tc>
        <w:tc>
          <w:tcPr>
            <w:tcW w:w="759" w:type="dxa"/>
            <w:vAlign w:val="bottom"/>
          </w:tcPr>
          <w:p w14:paraId="695B602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49.570</w:t>
            </w:r>
          </w:p>
        </w:tc>
        <w:tc>
          <w:tcPr>
            <w:tcW w:w="918" w:type="dxa"/>
            <w:vAlign w:val="bottom"/>
          </w:tcPr>
          <w:p w14:paraId="7185738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21,886.93 </w:t>
            </w:r>
          </w:p>
        </w:tc>
        <w:tc>
          <w:tcPr>
            <w:tcW w:w="698" w:type="dxa"/>
            <w:vAlign w:val="bottom"/>
          </w:tcPr>
          <w:p w14:paraId="27AE632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49.848</w:t>
            </w:r>
          </w:p>
        </w:tc>
        <w:tc>
          <w:tcPr>
            <w:tcW w:w="918" w:type="dxa"/>
            <w:vAlign w:val="bottom"/>
          </w:tcPr>
          <w:p w14:paraId="681DB55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22,009.68 </w:t>
            </w:r>
          </w:p>
        </w:tc>
        <w:tc>
          <w:tcPr>
            <w:tcW w:w="698" w:type="dxa"/>
            <w:vAlign w:val="bottom"/>
          </w:tcPr>
          <w:p w14:paraId="56C2A7F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50.750</w:t>
            </w:r>
          </w:p>
        </w:tc>
        <w:tc>
          <w:tcPr>
            <w:tcW w:w="1424" w:type="dxa"/>
            <w:vAlign w:val="bottom"/>
          </w:tcPr>
          <w:p w14:paraId="04B2950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22,407.94 </w:t>
            </w:r>
          </w:p>
        </w:tc>
      </w:tr>
      <w:tr w:rsidR="0068395F" w:rsidRPr="0068395F" w14:paraId="47C5F263" w14:textId="77777777" w:rsidTr="0068395F">
        <w:trPr>
          <w:trHeight w:val="331"/>
        </w:trPr>
        <w:tc>
          <w:tcPr>
            <w:tcW w:w="654" w:type="dxa"/>
            <w:vMerge/>
            <w:vAlign w:val="center"/>
          </w:tcPr>
          <w:p w14:paraId="156C3B5C" w14:textId="77777777" w:rsidR="0068395F" w:rsidRPr="00BF131C" w:rsidRDefault="0068395F" w:rsidP="0068395F">
            <w:pPr>
              <w:jc w:val="center"/>
              <w:rPr>
                <w:rFonts w:ascii="Arial" w:hAnsi="Arial" w:cs="Arial"/>
                <w:sz w:val="18"/>
                <w:szCs w:val="18"/>
              </w:rPr>
            </w:pPr>
          </w:p>
        </w:tc>
        <w:tc>
          <w:tcPr>
            <w:tcW w:w="759" w:type="dxa"/>
            <w:vAlign w:val="bottom"/>
          </w:tcPr>
          <w:p w14:paraId="742DF81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46.370</w:t>
            </w:r>
          </w:p>
        </w:tc>
        <w:tc>
          <w:tcPr>
            <w:tcW w:w="918" w:type="dxa"/>
            <w:vAlign w:val="bottom"/>
          </w:tcPr>
          <w:p w14:paraId="2294332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20,883.97 </w:t>
            </w:r>
          </w:p>
        </w:tc>
        <w:tc>
          <w:tcPr>
            <w:tcW w:w="759" w:type="dxa"/>
            <w:vAlign w:val="bottom"/>
          </w:tcPr>
          <w:p w14:paraId="2A7AFEB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47.210</w:t>
            </w:r>
          </w:p>
        </w:tc>
        <w:tc>
          <w:tcPr>
            <w:tcW w:w="918" w:type="dxa"/>
            <w:vAlign w:val="bottom"/>
          </w:tcPr>
          <w:p w14:paraId="4B8A780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21,262.29 </w:t>
            </w:r>
          </w:p>
        </w:tc>
        <w:tc>
          <w:tcPr>
            <w:tcW w:w="759" w:type="dxa"/>
            <w:vAlign w:val="bottom"/>
          </w:tcPr>
          <w:p w14:paraId="1A2AFA8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47.529</w:t>
            </w:r>
          </w:p>
        </w:tc>
        <w:tc>
          <w:tcPr>
            <w:tcW w:w="918" w:type="dxa"/>
            <w:vAlign w:val="bottom"/>
          </w:tcPr>
          <w:p w14:paraId="7DD92AE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21,405.96 </w:t>
            </w:r>
          </w:p>
        </w:tc>
        <w:tc>
          <w:tcPr>
            <w:tcW w:w="759" w:type="dxa"/>
            <w:vAlign w:val="bottom"/>
          </w:tcPr>
          <w:p w14:paraId="0F4F224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48.390</w:t>
            </w:r>
          </w:p>
        </w:tc>
        <w:tc>
          <w:tcPr>
            <w:tcW w:w="918" w:type="dxa"/>
            <w:vAlign w:val="bottom"/>
          </w:tcPr>
          <w:p w14:paraId="69E1DEB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21,793.74 </w:t>
            </w:r>
          </w:p>
        </w:tc>
        <w:tc>
          <w:tcPr>
            <w:tcW w:w="759" w:type="dxa"/>
            <w:vAlign w:val="bottom"/>
          </w:tcPr>
          <w:p w14:paraId="192A212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48.688</w:t>
            </w:r>
          </w:p>
        </w:tc>
        <w:tc>
          <w:tcPr>
            <w:tcW w:w="918" w:type="dxa"/>
            <w:vAlign w:val="bottom"/>
          </w:tcPr>
          <w:p w14:paraId="00465C4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21,927.95 </w:t>
            </w:r>
          </w:p>
        </w:tc>
        <w:tc>
          <w:tcPr>
            <w:tcW w:w="759" w:type="dxa"/>
            <w:vAlign w:val="bottom"/>
          </w:tcPr>
          <w:p w14:paraId="264F402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49.570</w:t>
            </w:r>
          </w:p>
        </w:tc>
        <w:tc>
          <w:tcPr>
            <w:tcW w:w="918" w:type="dxa"/>
            <w:vAlign w:val="bottom"/>
          </w:tcPr>
          <w:p w14:paraId="495DC82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22,325.18 </w:t>
            </w:r>
          </w:p>
        </w:tc>
        <w:tc>
          <w:tcPr>
            <w:tcW w:w="698" w:type="dxa"/>
            <w:vAlign w:val="bottom"/>
          </w:tcPr>
          <w:p w14:paraId="2DD4652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49.848</w:t>
            </w:r>
          </w:p>
        </w:tc>
        <w:tc>
          <w:tcPr>
            <w:tcW w:w="918" w:type="dxa"/>
            <w:vAlign w:val="bottom"/>
          </w:tcPr>
          <w:p w14:paraId="483A1D2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22,450.39 </w:t>
            </w:r>
          </w:p>
        </w:tc>
        <w:tc>
          <w:tcPr>
            <w:tcW w:w="698" w:type="dxa"/>
            <w:vAlign w:val="bottom"/>
          </w:tcPr>
          <w:p w14:paraId="787C542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50.750</w:t>
            </w:r>
          </w:p>
        </w:tc>
        <w:tc>
          <w:tcPr>
            <w:tcW w:w="1424" w:type="dxa"/>
            <w:vAlign w:val="bottom"/>
          </w:tcPr>
          <w:p w14:paraId="54B53BD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22,856.63 </w:t>
            </w:r>
          </w:p>
        </w:tc>
      </w:tr>
      <w:tr w:rsidR="0068395F" w:rsidRPr="0068395F" w14:paraId="6EA4CAC5" w14:textId="77777777" w:rsidTr="0068395F">
        <w:trPr>
          <w:trHeight w:val="331"/>
        </w:trPr>
        <w:tc>
          <w:tcPr>
            <w:tcW w:w="654" w:type="dxa"/>
            <w:vMerge/>
            <w:vAlign w:val="center"/>
          </w:tcPr>
          <w:p w14:paraId="0FF091CA" w14:textId="77777777" w:rsidR="0068395F" w:rsidRPr="00BF131C" w:rsidRDefault="0068395F" w:rsidP="0068395F">
            <w:pPr>
              <w:jc w:val="center"/>
              <w:rPr>
                <w:rFonts w:ascii="Arial" w:hAnsi="Arial" w:cs="Arial"/>
                <w:sz w:val="18"/>
                <w:szCs w:val="18"/>
              </w:rPr>
            </w:pPr>
          </w:p>
        </w:tc>
        <w:tc>
          <w:tcPr>
            <w:tcW w:w="759" w:type="dxa"/>
            <w:vAlign w:val="bottom"/>
          </w:tcPr>
          <w:p w14:paraId="1B15B35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46.370</w:t>
            </w:r>
          </w:p>
        </w:tc>
        <w:tc>
          <w:tcPr>
            <w:tcW w:w="918" w:type="dxa"/>
            <w:vAlign w:val="bottom"/>
          </w:tcPr>
          <w:p w14:paraId="2A8E235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21,301.05 </w:t>
            </w:r>
          </w:p>
        </w:tc>
        <w:tc>
          <w:tcPr>
            <w:tcW w:w="759" w:type="dxa"/>
            <w:vAlign w:val="bottom"/>
          </w:tcPr>
          <w:p w14:paraId="29EDA6E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47.210</w:t>
            </w:r>
          </w:p>
        </w:tc>
        <w:tc>
          <w:tcPr>
            <w:tcW w:w="918" w:type="dxa"/>
            <w:vAlign w:val="bottom"/>
          </w:tcPr>
          <w:p w14:paraId="1D29BD6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21,686.92 </w:t>
            </w:r>
          </w:p>
        </w:tc>
        <w:tc>
          <w:tcPr>
            <w:tcW w:w="759" w:type="dxa"/>
            <w:vAlign w:val="bottom"/>
          </w:tcPr>
          <w:p w14:paraId="6553A9B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47.529</w:t>
            </w:r>
          </w:p>
        </w:tc>
        <w:tc>
          <w:tcPr>
            <w:tcW w:w="918" w:type="dxa"/>
            <w:vAlign w:val="bottom"/>
          </w:tcPr>
          <w:p w14:paraId="55A31CD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21,833.46 </w:t>
            </w:r>
          </w:p>
        </w:tc>
        <w:tc>
          <w:tcPr>
            <w:tcW w:w="759" w:type="dxa"/>
            <w:vAlign w:val="bottom"/>
          </w:tcPr>
          <w:p w14:paraId="6D96168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48.390</w:t>
            </w:r>
          </w:p>
        </w:tc>
        <w:tc>
          <w:tcPr>
            <w:tcW w:w="918" w:type="dxa"/>
            <w:vAlign w:val="bottom"/>
          </w:tcPr>
          <w:p w14:paraId="31EB429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22,228.98 </w:t>
            </w:r>
          </w:p>
        </w:tc>
        <w:tc>
          <w:tcPr>
            <w:tcW w:w="759" w:type="dxa"/>
            <w:vAlign w:val="bottom"/>
          </w:tcPr>
          <w:p w14:paraId="2967476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48.688</w:t>
            </w:r>
          </w:p>
        </w:tc>
        <w:tc>
          <w:tcPr>
            <w:tcW w:w="918" w:type="dxa"/>
            <w:vAlign w:val="bottom"/>
          </w:tcPr>
          <w:p w14:paraId="7A2AB6A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22,365.87 </w:t>
            </w:r>
          </w:p>
        </w:tc>
        <w:tc>
          <w:tcPr>
            <w:tcW w:w="759" w:type="dxa"/>
            <w:vAlign w:val="bottom"/>
          </w:tcPr>
          <w:p w14:paraId="53AEBB2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49.570</w:t>
            </w:r>
          </w:p>
        </w:tc>
        <w:tc>
          <w:tcPr>
            <w:tcW w:w="918" w:type="dxa"/>
            <w:vAlign w:val="bottom"/>
          </w:tcPr>
          <w:p w14:paraId="714F8D5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22,771.04 </w:t>
            </w:r>
          </w:p>
        </w:tc>
        <w:tc>
          <w:tcPr>
            <w:tcW w:w="698" w:type="dxa"/>
            <w:vAlign w:val="bottom"/>
          </w:tcPr>
          <w:p w14:paraId="13EDC38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49.848</w:t>
            </w:r>
          </w:p>
        </w:tc>
        <w:tc>
          <w:tcPr>
            <w:tcW w:w="918" w:type="dxa"/>
            <w:vAlign w:val="bottom"/>
          </w:tcPr>
          <w:p w14:paraId="23720C9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22,898.74 </w:t>
            </w:r>
          </w:p>
        </w:tc>
        <w:tc>
          <w:tcPr>
            <w:tcW w:w="698" w:type="dxa"/>
            <w:vAlign w:val="bottom"/>
          </w:tcPr>
          <w:p w14:paraId="695A102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50.750</w:t>
            </w:r>
          </w:p>
        </w:tc>
        <w:tc>
          <w:tcPr>
            <w:tcW w:w="1424" w:type="dxa"/>
            <w:vAlign w:val="bottom"/>
          </w:tcPr>
          <w:p w14:paraId="3F2AF92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23,313.10 </w:t>
            </w:r>
          </w:p>
        </w:tc>
      </w:tr>
      <w:tr w:rsidR="0068395F" w:rsidRPr="0068395F" w14:paraId="58CED211" w14:textId="77777777" w:rsidTr="0068395F">
        <w:trPr>
          <w:trHeight w:val="331"/>
        </w:trPr>
        <w:tc>
          <w:tcPr>
            <w:tcW w:w="654" w:type="dxa"/>
            <w:vMerge/>
            <w:vAlign w:val="center"/>
          </w:tcPr>
          <w:p w14:paraId="4303C899" w14:textId="77777777" w:rsidR="0068395F" w:rsidRPr="00BF131C" w:rsidRDefault="0068395F" w:rsidP="0068395F">
            <w:pPr>
              <w:jc w:val="center"/>
              <w:rPr>
                <w:rFonts w:ascii="Arial" w:hAnsi="Arial" w:cs="Arial"/>
                <w:sz w:val="18"/>
                <w:szCs w:val="18"/>
              </w:rPr>
            </w:pPr>
          </w:p>
        </w:tc>
        <w:tc>
          <w:tcPr>
            <w:tcW w:w="759" w:type="dxa"/>
            <w:vAlign w:val="bottom"/>
          </w:tcPr>
          <w:p w14:paraId="0333781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46.370</w:t>
            </w:r>
          </w:p>
        </w:tc>
        <w:tc>
          <w:tcPr>
            <w:tcW w:w="918" w:type="dxa"/>
            <w:vAlign w:val="bottom"/>
          </w:tcPr>
          <w:p w14:paraId="6893C4E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21,727.02 </w:t>
            </w:r>
          </w:p>
        </w:tc>
        <w:tc>
          <w:tcPr>
            <w:tcW w:w="759" w:type="dxa"/>
            <w:vAlign w:val="bottom"/>
          </w:tcPr>
          <w:p w14:paraId="07F5BFF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47.210</w:t>
            </w:r>
          </w:p>
        </w:tc>
        <w:tc>
          <w:tcPr>
            <w:tcW w:w="918" w:type="dxa"/>
            <w:vAlign w:val="bottom"/>
          </w:tcPr>
          <w:p w14:paraId="79D3373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22,120.61 </w:t>
            </w:r>
          </w:p>
        </w:tc>
        <w:tc>
          <w:tcPr>
            <w:tcW w:w="759" w:type="dxa"/>
            <w:vAlign w:val="bottom"/>
          </w:tcPr>
          <w:p w14:paraId="36FAC8F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47.529</w:t>
            </w:r>
          </w:p>
        </w:tc>
        <w:tc>
          <w:tcPr>
            <w:tcW w:w="918" w:type="dxa"/>
            <w:vAlign w:val="bottom"/>
          </w:tcPr>
          <w:p w14:paraId="4DFCB9B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22,270.08 </w:t>
            </w:r>
          </w:p>
        </w:tc>
        <w:tc>
          <w:tcPr>
            <w:tcW w:w="759" w:type="dxa"/>
            <w:vAlign w:val="bottom"/>
          </w:tcPr>
          <w:p w14:paraId="736DA9B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48.390</w:t>
            </w:r>
          </w:p>
        </w:tc>
        <w:tc>
          <w:tcPr>
            <w:tcW w:w="918" w:type="dxa"/>
            <w:vAlign w:val="bottom"/>
          </w:tcPr>
          <w:p w14:paraId="51141A6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22,673.50 </w:t>
            </w:r>
          </w:p>
        </w:tc>
        <w:tc>
          <w:tcPr>
            <w:tcW w:w="759" w:type="dxa"/>
            <w:vAlign w:val="bottom"/>
          </w:tcPr>
          <w:p w14:paraId="0B45F4A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48.688</w:t>
            </w:r>
          </w:p>
        </w:tc>
        <w:tc>
          <w:tcPr>
            <w:tcW w:w="918" w:type="dxa"/>
            <w:vAlign w:val="bottom"/>
          </w:tcPr>
          <w:p w14:paraId="15C7819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22,813.13 </w:t>
            </w:r>
          </w:p>
        </w:tc>
        <w:tc>
          <w:tcPr>
            <w:tcW w:w="759" w:type="dxa"/>
            <w:vAlign w:val="bottom"/>
          </w:tcPr>
          <w:p w14:paraId="21C325F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49.570</w:t>
            </w:r>
          </w:p>
        </w:tc>
        <w:tc>
          <w:tcPr>
            <w:tcW w:w="918" w:type="dxa"/>
            <w:vAlign w:val="bottom"/>
          </w:tcPr>
          <w:p w14:paraId="56936F3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23,226.40 </w:t>
            </w:r>
          </w:p>
        </w:tc>
        <w:tc>
          <w:tcPr>
            <w:tcW w:w="698" w:type="dxa"/>
            <w:vAlign w:val="bottom"/>
          </w:tcPr>
          <w:p w14:paraId="711E2A3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49.848</w:t>
            </w:r>
          </w:p>
        </w:tc>
        <w:tc>
          <w:tcPr>
            <w:tcW w:w="918" w:type="dxa"/>
            <w:vAlign w:val="bottom"/>
          </w:tcPr>
          <w:p w14:paraId="2D46FB7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23,356.66 </w:t>
            </w:r>
          </w:p>
        </w:tc>
        <w:tc>
          <w:tcPr>
            <w:tcW w:w="698" w:type="dxa"/>
            <w:vAlign w:val="bottom"/>
          </w:tcPr>
          <w:p w14:paraId="1728E80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50.750</w:t>
            </w:r>
          </w:p>
        </w:tc>
        <w:tc>
          <w:tcPr>
            <w:tcW w:w="1424" w:type="dxa"/>
            <w:vAlign w:val="bottom"/>
          </w:tcPr>
          <w:p w14:paraId="175952E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23,779.30 </w:t>
            </w:r>
          </w:p>
        </w:tc>
      </w:tr>
      <w:tr w:rsidR="0068395F" w:rsidRPr="0068395F" w14:paraId="7A1EAC4A" w14:textId="77777777" w:rsidTr="00BF131C">
        <w:trPr>
          <w:trHeight w:val="331"/>
        </w:trPr>
        <w:tc>
          <w:tcPr>
            <w:tcW w:w="654" w:type="dxa"/>
            <w:vMerge/>
            <w:tcBorders>
              <w:bottom w:val="single" w:sz="4" w:space="0" w:color="auto"/>
            </w:tcBorders>
            <w:vAlign w:val="center"/>
          </w:tcPr>
          <w:p w14:paraId="115DC812" w14:textId="77777777" w:rsidR="0068395F" w:rsidRPr="00BF131C" w:rsidRDefault="0068395F" w:rsidP="0068395F">
            <w:pPr>
              <w:jc w:val="center"/>
              <w:rPr>
                <w:rFonts w:ascii="Arial" w:hAnsi="Arial" w:cs="Arial"/>
                <w:sz w:val="18"/>
                <w:szCs w:val="18"/>
              </w:rPr>
            </w:pPr>
          </w:p>
        </w:tc>
        <w:tc>
          <w:tcPr>
            <w:tcW w:w="759" w:type="dxa"/>
            <w:tcBorders>
              <w:bottom w:val="single" w:sz="4" w:space="0" w:color="auto"/>
            </w:tcBorders>
            <w:vAlign w:val="bottom"/>
          </w:tcPr>
          <w:p w14:paraId="55D1119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46.370</w:t>
            </w:r>
          </w:p>
        </w:tc>
        <w:tc>
          <w:tcPr>
            <w:tcW w:w="918" w:type="dxa"/>
            <w:tcBorders>
              <w:bottom w:val="single" w:sz="4" w:space="0" w:color="auto"/>
            </w:tcBorders>
            <w:vAlign w:val="bottom"/>
          </w:tcPr>
          <w:p w14:paraId="509D7AE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22,160.99 </w:t>
            </w:r>
          </w:p>
        </w:tc>
        <w:tc>
          <w:tcPr>
            <w:tcW w:w="759" w:type="dxa"/>
            <w:tcBorders>
              <w:bottom w:val="single" w:sz="4" w:space="0" w:color="auto"/>
            </w:tcBorders>
            <w:vAlign w:val="bottom"/>
          </w:tcPr>
          <w:p w14:paraId="44815CC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47.210</w:t>
            </w:r>
          </w:p>
        </w:tc>
        <w:tc>
          <w:tcPr>
            <w:tcW w:w="918" w:type="dxa"/>
            <w:tcBorders>
              <w:bottom w:val="single" w:sz="4" w:space="0" w:color="auto"/>
            </w:tcBorders>
            <w:vAlign w:val="bottom"/>
          </w:tcPr>
          <w:p w14:paraId="31D0AB6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22,562.44 </w:t>
            </w:r>
          </w:p>
        </w:tc>
        <w:tc>
          <w:tcPr>
            <w:tcW w:w="759" w:type="dxa"/>
            <w:tcBorders>
              <w:bottom w:val="single" w:sz="4" w:space="0" w:color="auto"/>
            </w:tcBorders>
            <w:vAlign w:val="bottom"/>
          </w:tcPr>
          <w:p w14:paraId="2D4CBDA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47.529</w:t>
            </w:r>
          </w:p>
        </w:tc>
        <w:tc>
          <w:tcPr>
            <w:tcW w:w="918" w:type="dxa"/>
            <w:tcBorders>
              <w:bottom w:val="single" w:sz="4" w:space="0" w:color="auto"/>
            </w:tcBorders>
            <w:vAlign w:val="bottom"/>
          </w:tcPr>
          <w:p w14:paraId="74156A3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22,714.89 </w:t>
            </w:r>
          </w:p>
        </w:tc>
        <w:tc>
          <w:tcPr>
            <w:tcW w:w="759" w:type="dxa"/>
            <w:tcBorders>
              <w:bottom w:val="single" w:sz="4" w:space="0" w:color="auto"/>
            </w:tcBorders>
            <w:vAlign w:val="bottom"/>
          </w:tcPr>
          <w:p w14:paraId="7498AE0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48.390</w:t>
            </w:r>
          </w:p>
        </w:tc>
        <w:tc>
          <w:tcPr>
            <w:tcW w:w="918" w:type="dxa"/>
            <w:tcBorders>
              <w:bottom w:val="single" w:sz="4" w:space="0" w:color="auto"/>
            </w:tcBorders>
            <w:vAlign w:val="bottom"/>
          </w:tcPr>
          <w:p w14:paraId="2059FC1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23,126.38 </w:t>
            </w:r>
          </w:p>
        </w:tc>
        <w:tc>
          <w:tcPr>
            <w:tcW w:w="759" w:type="dxa"/>
            <w:tcBorders>
              <w:bottom w:val="single" w:sz="4" w:space="0" w:color="auto"/>
            </w:tcBorders>
            <w:vAlign w:val="bottom"/>
          </w:tcPr>
          <w:p w14:paraId="3729EB2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48.688</w:t>
            </w:r>
          </w:p>
        </w:tc>
        <w:tc>
          <w:tcPr>
            <w:tcW w:w="918" w:type="dxa"/>
            <w:tcBorders>
              <w:bottom w:val="single" w:sz="4" w:space="0" w:color="auto"/>
            </w:tcBorders>
            <w:vAlign w:val="bottom"/>
          </w:tcPr>
          <w:p w14:paraId="5E302D3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23,268.80 </w:t>
            </w:r>
          </w:p>
        </w:tc>
        <w:tc>
          <w:tcPr>
            <w:tcW w:w="759" w:type="dxa"/>
            <w:tcBorders>
              <w:bottom w:val="single" w:sz="4" w:space="0" w:color="auto"/>
            </w:tcBorders>
            <w:vAlign w:val="bottom"/>
          </w:tcPr>
          <w:p w14:paraId="794340D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49.570</w:t>
            </w:r>
          </w:p>
        </w:tc>
        <w:tc>
          <w:tcPr>
            <w:tcW w:w="918" w:type="dxa"/>
            <w:tcBorders>
              <w:bottom w:val="single" w:sz="4" w:space="0" w:color="auto"/>
            </w:tcBorders>
            <w:vAlign w:val="bottom"/>
          </w:tcPr>
          <w:p w14:paraId="241C4CB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23,690.32 </w:t>
            </w:r>
          </w:p>
        </w:tc>
        <w:tc>
          <w:tcPr>
            <w:tcW w:w="698" w:type="dxa"/>
            <w:tcBorders>
              <w:bottom w:val="single" w:sz="4" w:space="0" w:color="auto"/>
            </w:tcBorders>
            <w:vAlign w:val="bottom"/>
          </w:tcPr>
          <w:p w14:paraId="6CB871E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49.848</w:t>
            </w:r>
          </w:p>
        </w:tc>
        <w:tc>
          <w:tcPr>
            <w:tcW w:w="918" w:type="dxa"/>
            <w:tcBorders>
              <w:bottom w:val="single" w:sz="4" w:space="0" w:color="auto"/>
            </w:tcBorders>
            <w:vAlign w:val="bottom"/>
          </w:tcPr>
          <w:p w14:paraId="7AF5BDA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23,823.18 </w:t>
            </w:r>
          </w:p>
        </w:tc>
        <w:tc>
          <w:tcPr>
            <w:tcW w:w="698" w:type="dxa"/>
            <w:tcBorders>
              <w:bottom w:val="single" w:sz="4" w:space="0" w:color="auto"/>
            </w:tcBorders>
            <w:vAlign w:val="bottom"/>
          </w:tcPr>
          <w:p w14:paraId="407A4FE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50.750</w:t>
            </w:r>
          </w:p>
        </w:tc>
        <w:tc>
          <w:tcPr>
            <w:tcW w:w="1424" w:type="dxa"/>
            <w:tcBorders>
              <w:bottom w:val="single" w:sz="4" w:space="0" w:color="auto"/>
            </w:tcBorders>
            <w:vAlign w:val="bottom"/>
          </w:tcPr>
          <w:p w14:paraId="2F58BB8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24,254.26 </w:t>
            </w:r>
          </w:p>
        </w:tc>
      </w:tr>
      <w:tr w:rsidR="00BF131C" w:rsidRPr="0068395F" w14:paraId="0C608747" w14:textId="77777777" w:rsidTr="00BF131C">
        <w:trPr>
          <w:trHeight w:val="331"/>
        </w:trPr>
        <w:tc>
          <w:tcPr>
            <w:tcW w:w="654" w:type="dxa"/>
            <w:tcBorders>
              <w:top w:val="single" w:sz="4" w:space="0" w:color="auto"/>
              <w:left w:val="nil"/>
              <w:bottom w:val="single" w:sz="4" w:space="0" w:color="auto"/>
              <w:right w:val="nil"/>
            </w:tcBorders>
            <w:vAlign w:val="center"/>
          </w:tcPr>
          <w:p w14:paraId="40FBF051" w14:textId="77777777" w:rsidR="00BF131C" w:rsidRPr="00BF131C" w:rsidRDefault="00BF131C" w:rsidP="0068395F">
            <w:pPr>
              <w:jc w:val="center"/>
              <w:rPr>
                <w:rFonts w:ascii="Arial" w:hAnsi="Arial" w:cs="Arial"/>
                <w:sz w:val="18"/>
                <w:szCs w:val="18"/>
              </w:rPr>
            </w:pPr>
          </w:p>
        </w:tc>
        <w:tc>
          <w:tcPr>
            <w:tcW w:w="759" w:type="dxa"/>
            <w:tcBorders>
              <w:top w:val="single" w:sz="4" w:space="0" w:color="auto"/>
              <w:left w:val="nil"/>
              <w:bottom w:val="single" w:sz="4" w:space="0" w:color="auto"/>
              <w:right w:val="nil"/>
            </w:tcBorders>
            <w:vAlign w:val="bottom"/>
          </w:tcPr>
          <w:p w14:paraId="1C3F3057" w14:textId="77777777" w:rsidR="00BF131C" w:rsidRPr="00BF131C" w:rsidRDefault="00BF131C" w:rsidP="0068395F">
            <w:pPr>
              <w:jc w:val="center"/>
              <w:rPr>
                <w:rFonts w:ascii="Arial" w:hAnsi="Arial" w:cs="Arial"/>
                <w:sz w:val="18"/>
                <w:szCs w:val="18"/>
              </w:rPr>
            </w:pPr>
          </w:p>
        </w:tc>
        <w:tc>
          <w:tcPr>
            <w:tcW w:w="918" w:type="dxa"/>
            <w:tcBorders>
              <w:top w:val="single" w:sz="4" w:space="0" w:color="auto"/>
              <w:left w:val="nil"/>
              <w:bottom w:val="single" w:sz="4" w:space="0" w:color="auto"/>
              <w:right w:val="nil"/>
            </w:tcBorders>
            <w:vAlign w:val="bottom"/>
          </w:tcPr>
          <w:p w14:paraId="3F2E3613" w14:textId="77777777" w:rsidR="00BF131C" w:rsidRPr="00BF131C" w:rsidRDefault="00BF131C" w:rsidP="0068395F">
            <w:pPr>
              <w:jc w:val="center"/>
              <w:rPr>
                <w:rFonts w:ascii="Arial" w:hAnsi="Arial" w:cs="Arial"/>
                <w:sz w:val="18"/>
                <w:szCs w:val="18"/>
              </w:rPr>
            </w:pPr>
          </w:p>
        </w:tc>
        <w:tc>
          <w:tcPr>
            <w:tcW w:w="759" w:type="dxa"/>
            <w:tcBorders>
              <w:top w:val="single" w:sz="4" w:space="0" w:color="auto"/>
              <w:left w:val="nil"/>
              <w:bottom w:val="single" w:sz="4" w:space="0" w:color="auto"/>
              <w:right w:val="nil"/>
            </w:tcBorders>
            <w:vAlign w:val="bottom"/>
          </w:tcPr>
          <w:p w14:paraId="6ADD40C8" w14:textId="77777777" w:rsidR="00BF131C" w:rsidRPr="00BF131C" w:rsidRDefault="00BF131C" w:rsidP="0068395F">
            <w:pPr>
              <w:jc w:val="center"/>
              <w:rPr>
                <w:rFonts w:ascii="Arial" w:hAnsi="Arial" w:cs="Arial"/>
                <w:sz w:val="18"/>
                <w:szCs w:val="18"/>
              </w:rPr>
            </w:pPr>
          </w:p>
        </w:tc>
        <w:tc>
          <w:tcPr>
            <w:tcW w:w="918" w:type="dxa"/>
            <w:tcBorders>
              <w:top w:val="single" w:sz="4" w:space="0" w:color="auto"/>
              <w:left w:val="nil"/>
              <w:bottom w:val="single" w:sz="4" w:space="0" w:color="auto"/>
              <w:right w:val="nil"/>
            </w:tcBorders>
            <w:vAlign w:val="bottom"/>
          </w:tcPr>
          <w:p w14:paraId="450B163E" w14:textId="77777777" w:rsidR="00BF131C" w:rsidRPr="00BF131C" w:rsidRDefault="00BF131C" w:rsidP="0068395F">
            <w:pPr>
              <w:jc w:val="center"/>
              <w:rPr>
                <w:rFonts w:ascii="Arial" w:hAnsi="Arial" w:cs="Arial"/>
                <w:sz w:val="18"/>
                <w:szCs w:val="18"/>
              </w:rPr>
            </w:pPr>
          </w:p>
        </w:tc>
        <w:tc>
          <w:tcPr>
            <w:tcW w:w="759" w:type="dxa"/>
            <w:tcBorders>
              <w:top w:val="single" w:sz="4" w:space="0" w:color="auto"/>
              <w:left w:val="nil"/>
              <w:bottom w:val="single" w:sz="4" w:space="0" w:color="auto"/>
              <w:right w:val="nil"/>
            </w:tcBorders>
            <w:vAlign w:val="bottom"/>
          </w:tcPr>
          <w:p w14:paraId="55611D6B" w14:textId="77777777" w:rsidR="00BF131C" w:rsidRPr="00BF131C" w:rsidRDefault="00BF131C" w:rsidP="0068395F">
            <w:pPr>
              <w:jc w:val="center"/>
              <w:rPr>
                <w:rFonts w:ascii="Arial" w:hAnsi="Arial" w:cs="Arial"/>
                <w:sz w:val="18"/>
                <w:szCs w:val="18"/>
              </w:rPr>
            </w:pPr>
          </w:p>
        </w:tc>
        <w:tc>
          <w:tcPr>
            <w:tcW w:w="918" w:type="dxa"/>
            <w:tcBorders>
              <w:top w:val="single" w:sz="4" w:space="0" w:color="auto"/>
              <w:left w:val="nil"/>
              <w:bottom w:val="single" w:sz="4" w:space="0" w:color="auto"/>
              <w:right w:val="nil"/>
            </w:tcBorders>
            <w:vAlign w:val="bottom"/>
          </w:tcPr>
          <w:p w14:paraId="09B263FF" w14:textId="77777777" w:rsidR="00BF131C" w:rsidRPr="00BF131C" w:rsidRDefault="00BF131C" w:rsidP="0068395F">
            <w:pPr>
              <w:jc w:val="center"/>
              <w:rPr>
                <w:rFonts w:ascii="Arial" w:hAnsi="Arial" w:cs="Arial"/>
                <w:sz w:val="18"/>
                <w:szCs w:val="18"/>
              </w:rPr>
            </w:pPr>
          </w:p>
        </w:tc>
        <w:tc>
          <w:tcPr>
            <w:tcW w:w="759" w:type="dxa"/>
            <w:tcBorders>
              <w:top w:val="single" w:sz="4" w:space="0" w:color="auto"/>
              <w:left w:val="nil"/>
              <w:bottom w:val="single" w:sz="4" w:space="0" w:color="auto"/>
              <w:right w:val="nil"/>
            </w:tcBorders>
            <w:vAlign w:val="bottom"/>
          </w:tcPr>
          <w:p w14:paraId="1BB2E41D" w14:textId="77777777" w:rsidR="00BF131C" w:rsidRPr="00BF131C" w:rsidRDefault="00BF131C" w:rsidP="0068395F">
            <w:pPr>
              <w:jc w:val="center"/>
              <w:rPr>
                <w:rFonts w:ascii="Arial" w:hAnsi="Arial" w:cs="Arial"/>
                <w:sz w:val="18"/>
                <w:szCs w:val="18"/>
              </w:rPr>
            </w:pPr>
          </w:p>
        </w:tc>
        <w:tc>
          <w:tcPr>
            <w:tcW w:w="918" w:type="dxa"/>
            <w:tcBorders>
              <w:top w:val="single" w:sz="4" w:space="0" w:color="auto"/>
              <w:left w:val="nil"/>
              <w:bottom w:val="single" w:sz="4" w:space="0" w:color="auto"/>
              <w:right w:val="nil"/>
            </w:tcBorders>
            <w:vAlign w:val="bottom"/>
          </w:tcPr>
          <w:p w14:paraId="38E5E209" w14:textId="77777777" w:rsidR="00BF131C" w:rsidRPr="00BF131C" w:rsidRDefault="00BF131C" w:rsidP="00BF131C">
            <w:pPr>
              <w:rPr>
                <w:rFonts w:ascii="Arial" w:hAnsi="Arial" w:cs="Arial"/>
                <w:sz w:val="18"/>
                <w:szCs w:val="18"/>
              </w:rPr>
            </w:pPr>
          </w:p>
        </w:tc>
        <w:tc>
          <w:tcPr>
            <w:tcW w:w="759" w:type="dxa"/>
            <w:tcBorders>
              <w:top w:val="single" w:sz="4" w:space="0" w:color="auto"/>
              <w:left w:val="nil"/>
              <w:bottom w:val="single" w:sz="4" w:space="0" w:color="auto"/>
              <w:right w:val="nil"/>
            </w:tcBorders>
            <w:vAlign w:val="bottom"/>
          </w:tcPr>
          <w:p w14:paraId="661D4145" w14:textId="77777777" w:rsidR="00BF131C" w:rsidRPr="00BF131C" w:rsidRDefault="00BF131C" w:rsidP="0068395F">
            <w:pPr>
              <w:jc w:val="center"/>
              <w:rPr>
                <w:rFonts w:ascii="Arial" w:hAnsi="Arial" w:cs="Arial"/>
                <w:sz w:val="18"/>
                <w:szCs w:val="18"/>
              </w:rPr>
            </w:pPr>
          </w:p>
        </w:tc>
        <w:tc>
          <w:tcPr>
            <w:tcW w:w="918" w:type="dxa"/>
            <w:tcBorders>
              <w:top w:val="single" w:sz="4" w:space="0" w:color="auto"/>
              <w:left w:val="nil"/>
              <w:bottom w:val="single" w:sz="4" w:space="0" w:color="auto"/>
              <w:right w:val="nil"/>
            </w:tcBorders>
            <w:vAlign w:val="bottom"/>
          </w:tcPr>
          <w:p w14:paraId="0B5DD148" w14:textId="77777777" w:rsidR="00BF131C" w:rsidRPr="00BF131C" w:rsidRDefault="00BF131C" w:rsidP="0068395F">
            <w:pPr>
              <w:jc w:val="center"/>
              <w:rPr>
                <w:rFonts w:ascii="Arial" w:hAnsi="Arial" w:cs="Arial"/>
                <w:sz w:val="18"/>
                <w:szCs w:val="18"/>
              </w:rPr>
            </w:pPr>
          </w:p>
        </w:tc>
        <w:tc>
          <w:tcPr>
            <w:tcW w:w="759" w:type="dxa"/>
            <w:tcBorders>
              <w:top w:val="single" w:sz="4" w:space="0" w:color="auto"/>
              <w:left w:val="nil"/>
              <w:bottom w:val="single" w:sz="4" w:space="0" w:color="auto"/>
              <w:right w:val="nil"/>
            </w:tcBorders>
            <w:vAlign w:val="bottom"/>
          </w:tcPr>
          <w:p w14:paraId="29326923" w14:textId="77777777" w:rsidR="00BF131C" w:rsidRPr="00BF131C" w:rsidRDefault="00BF131C" w:rsidP="0068395F">
            <w:pPr>
              <w:jc w:val="center"/>
              <w:rPr>
                <w:rFonts w:ascii="Arial" w:hAnsi="Arial" w:cs="Arial"/>
                <w:sz w:val="18"/>
                <w:szCs w:val="18"/>
              </w:rPr>
            </w:pPr>
          </w:p>
        </w:tc>
        <w:tc>
          <w:tcPr>
            <w:tcW w:w="918" w:type="dxa"/>
            <w:tcBorders>
              <w:top w:val="single" w:sz="4" w:space="0" w:color="auto"/>
              <w:left w:val="nil"/>
              <w:bottom w:val="single" w:sz="4" w:space="0" w:color="auto"/>
              <w:right w:val="nil"/>
            </w:tcBorders>
            <w:vAlign w:val="bottom"/>
          </w:tcPr>
          <w:p w14:paraId="0DF81D1D" w14:textId="77777777" w:rsidR="00BF131C" w:rsidRPr="00BF131C" w:rsidRDefault="00BF131C" w:rsidP="0068395F">
            <w:pPr>
              <w:jc w:val="center"/>
              <w:rPr>
                <w:rFonts w:ascii="Arial" w:hAnsi="Arial" w:cs="Arial"/>
                <w:sz w:val="18"/>
                <w:szCs w:val="18"/>
              </w:rPr>
            </w:pPr>
          </w:p>
        </w:tc>
        <w:tc>
          <w:tcPr>
            <w:tcW w:w="698" w:type="dxa"/>
            <w:tcBorders>
              <w:top w:val="single" w:sz="4" w:space="0" w:color="auto"/>
              <w:left w:val="nil"/>
              <w:bottom w:val="single" w:sz="4" w:space="0" w:color="auto"/>
              <w:right w:val="nil"/>
            </w:tcBorders>
            <w:vAlign w:val="bottom"/>
          </w:tcPr>
          <w:p w14:paraId="02819A43" w14:textId="77777777" w:rsidR="00BF131C" w:rsidRPr="00BF131C" w:rsidRDefault="00BF131C" w:rsidP="0068395F">
            <w:pPr>
              <w:jc w:val="center"/>
              <w:rPr>
                <w:rFonts w:ascii="Arial" w:hAnsi="Arial" w:cs="Arial"/>
                <w:sz w:val="18"/>
                <w:szCs w:val="18"/>
              </w:rPr>
            </w:pPr>
          </w:p>
        </w:tc>
        <w:tc>
          <w:tcPr>
            <w:tcW w:w="918" w:type="dxa"/>
            <w:tcBorders>
              <w:top w:val="single" w:sz="4" w:space="0" w:color="auto"/>
              <w:left w:val="nil"/>
              <w:bottom w:val="single" w:sz="4" w:space="0" w:color="auto"/>
              <w:right w:val="nil"/>
            </w:tcBorders>
            <w:vAlign w:val="bottom"/>
          </w:tcPr>
          <w:p w14:paraId="41079CB6" w14:textId="77777777" w:rsidR="00BF131C" w:rsidRPr="00BF131C" w:rsidRDefault="00BF131C" w:rsidP="0068395F">
            <w:pPr>
              <w:jc w:val="center"/>
              <w:rPr>
                <w:rFonts w:ascii="Arial" w:hAnsi="Arial" w:cs="Arial"/>
                <w:sz w:val="18"/>
                <w:szCs w:val="18"/>
              </w:rPr>
            </w:pPr>
          </w:p>
        </w:tc>
        <w:tc>
          <w:tcPr>
            <w:tcW w:w="698" w:type="dxa"/>
            <w:tcBorders>
              <w:top w:val="single" w:sz="4" w:space="0" w:color="auto"/>
              <w:left w:val="nil"/>
              <w:bottom w:val="single" w:sz="4" w:space="0" w:color="auto"/>
              <w:right w:val="nil"/>
            </w:tcBorders>
            <w:vAlign w:val="bottom"/>
          </w:tcPr>
          <w:p w14:paraId="5C13B794" w14:textId="77777777" w:rsidR="00BF131C" w:rsidRPr="00BF131C" w:rsidRDefault="00BF131C" w:rsidP="0068395F">
            <w:pPr>
              <w:jc w:val="center"/>
              <w:rPr>
                <w:rFonts w:ascii="Arial" w:hAnsi="Arial" w:cs="Arial"/>
                <w:sz w:val="18"/>
                <w:szCs w:val="18"/>
              </w:rPr>
            </w:pPr>
          </w:p>
        </w:tc>
        <w:tc>
          <w:tcPr>
            <w:tcW w:w="1424" w:type="dxa"/>
            <w:tcBorders>
              <w:top w:val="single" w:sz="4" w:space="0" w:color="auto"/>
              <w:left w:val="nil"/>
              <w:bottom w:val="single" w:sz="4" w:space="0" w:color="auto"/>
              <w:right w:val="nil"/>
            </w:tcBorders>
            <w:vAlign w:val="bottom"/>
          </w:tcPr>
          <w:p w14:paraId="7B7681DA" w14:textId="77777777" w:rsidR="00BF131C" w:rsidRPr="00BF131C" w:rsidRDefault="00BF131C" w:rsidP="0068395F">
            <w:pPr>
              <w:jc w:val="center"/>
              <w:rPr>
                <w:rFonts w:ascii="Arial" w:hAnsi="Arial" w:cs="Arial"/>
                <w:sz w:val="18"/>
                <w:szCs w:val="18"/>
              </w:rPr>
            </w:pPr>
          </w:p>
        </w:tc>
      </w:tr>
      <w:tr w:rsidR="0068395F" w:rsidRPr="0068395F" w14:paraId="02D20B91" w14:textId="77777777" w:rsidTr="00BF131C">
        <w:trPr>
          <w:trHeight w:val="331"/>
        </w:trPr>
        <w:tc>
          <w:tcPr>
            <w:tcW w:w="654" w:type="dxa"/>
            <w:vMerge w:val="restart"/>
            <w:tcBorders>
              <w:top w:val="single" w:sz="4" w:space="0" w:color="auto"/>
            </w:tcBorders>
            <w:vAlign w:val="center"/>
          </w:tcPr>
          <w:p w14:paraId="05C47DF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lastRenderedPageBreak/>
              <w:t>Grade 7</w:t>
            </w:r>
          </w:p>
        </w:tc>
        <w:tc>
          <w:tcPr>
            <w:tcW w:w="759" w:type="dxa"/>
            <w:tcBorders>
              <w:top w:val="single" w:sz="4" w:space="0" w:color="auto"/>
            </w:tcBorders>
            <w:vAlign w:val="bottom"/>
          </w:tcPr>
          <w:p w14:paraId="5E20E93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46.370</w:t>
            </w:r>
          </w:p>
        </w:tc>
        <w:tc>
          <w:tcPr>
            <w:tcW w:w="918" w:type="dxa"/>
            <w:tcBorders>
              <w:top w:val="single" w:sz="4" w:space="0" w:color="auto"/>
            </w:tcBorders>
            <w:vAlign w:val="bottom"/>
          </w:tcPr>
          <w:p w14:paraId="2F9F81D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22,604.74 </w:t>
            </w:r>
          </w:p>
        </w:tc>
        <w:tc>
          <w:tcPr>
            <w:tcW w:w="759" w:type="dxa"/>
            <w:tcBorders>
              <w:top w:val="single" w:sz="4" w:space="0" w:color="auto"/>
            </w:tcBorders>
            <w:vAlign w:val="bottom"/>
          </w:tcPr>
          <w:p w14:paraId="15455BB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47.210</w:t>
            </w:r>
          </w:p>
        </w:tc>
        <w:tc>
          <w:tcPr>
            <w:tcW w:w="918" w:type="dxa"/>
            <w:tcBorders>
              <w:top w:val="single" w:sz="4" w:space="0" w:color="auto"/>
            </w:tcBorders>
            <w:vAlign w:val="bottom"/>
          </w:tcPr>
          <w:p w14:paraId="20DD4FC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23,014.23 </w:t>
            </w:r>
          </w:p>
        </w:tc>
        <w:tc>
          <w:tcPr>
            <w:tcW w:w="759" w:type="dxa"/>
            <w:tcBorders>
              <w:top w:val="single" w:sz="4" w:space="0" w:color="auto"/>
            </w:tcBorders>
            <w:vAlign w:val="bottom"/>
          </w:tcPr>
          <w:p w14:paraId="654B6C1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47.529</w:t>
            </w:r>
          </w:p>
        </w:tc>
        <w:tc>
          <w:tcPr>
            <w:tcW w:w="918" w:type="dxa"/>
            <w:tcBorders>
              <w:top w:val="single" w:sz="4" w:space="0" w:color="auto"/>
            </w:tcBorders>
            <w:vAlign w:val="bottom"/>
          </w:tcPr>
          <w:p w14:paraId="197FDCB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23,169.74 </w:t>
            </w:r>
          </w:p>
        </w:tc>
        <w:tc>
          <w:tcPr>
            <w:tcW w:w="759" w:type="dxa"/>
            <w:tcBorders>
              <w:top w:val="single" w:sz="4" w:space="0" w:color="auto"/>
            </w:tcBorders>
            <w:vAlign w:val="bottom"/>
          </w:tcPr>
          <w:p w14:paraId="59444C0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48.390</w:t>
            </w:r>
          </w:p>
        </w:tc>
        <w:tc>
          <w:tcPr>
            <w:tcW w:w="918" w:type="dxa"/>
            <w:tcBorders>
              <w:top w:val="single" w:sz="4" w:space="0" w:color="auto"/>
            </w:tcBorders>
            <w:vAlign w:val="bottom"/>
          </w:tcPr>
          <w:p w14:paraId="2C265F3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23,589.46 </w:t>
            </w:r>
          </w:p>
        </w:tc>
        <w:tc>
          <w:tcPr>
            <w:tcW w:w="759" w:type="dxa"/>
            <w:tcBorders>
              <w:top w:val="single" w:sz="4" w:space="0" w:color="auto"/>
            </w:tcBorders>
            <w:vAlign w:val="bottom"/>
          </w:tcPr>
          <w:p w14:paraId="571EDE2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48.688</w:t>
            </w:r>
          </w:p>
        </w:tc>
        <w:tc>
          <w:tcPr>
            <w:tcW w:w="918" w:type="dxa"/>
            <w:tcBorders>
              <w:top w:val="single" w:sz="4" w:space="0" w:color="auto"/>
            </w:tcBorders>
            <w:vAlign w:val="bottom"/>
          </w:tcPr>
          <w:p w14:paraId="563D419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23,734.73 </w:t>
            </w:r>
          </w:p>
        </w:tc>
        <w:tc>
          <w:tcPr>
            <w:tcW w:w="759" w:type="dxa"/>
            <w:tcBorders>
              <w:top w:val="single" w:sz="4" w:space="0" w:color="auto"/>
            </w:tcBorders>
            <w:vAlign w:val="bottom"/>
          </w:tcPr>
          <w:p w14:paraId="070A9D1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49.570</w:t>
            </w:r>
          </w:p>
        </w:tc>
        <w:tc>
          <w:tcPr>
            <w:tcW w:w="918" w:type="dxa"/>
            <w:tcBorders>
              <w:top w:val="single" w:sz="4" w:space="0" w:color="auto"/>
            </w:tcBorders>
            <w:vAlign w:val="bottom"/>
          </w:tcPr>
          <w:p w14:paraId="3D38732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24,164.70 </w:t>
            </w:r>
          </w:p>
        </w:tc>
        <w:tc>
          <w:tcPr>
            <w:tcW w:w="698" w:type="dxa"/>
            <w:tcBorders>
              <w:top w:val="single" w:sz="4" w:space="0" w:color="auto"/>
            </w:tcBorders>
            <w:vAlign w:val="bottom"/>
          </w:tcPr>
          <w:p w14:paraId="39A5D70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49.848</w:t>
            </w:r>
          </w:p>
        </w:tc>
        <w:tc>
          <w:tcPr>
            <w:tcW w:w="918" w:type="dxa"/>
            <w:tcBorders>
              <w:top w:val="single" w:sz="4" w:space="0" w:color="auto"/>
            </w:tcBorders>
            <w:vAlign w:val="bottom"/>
          </w:tcPr>
          <w:p w14:paraId="2A366B0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24,300.22 </w:t>
            </w:r>
          </w:p>
        </w:tc>
        <w:tc>
          <w:tcPr>
            <w:tcW w:w="698" w:type="dxa"/>
            <w:tcBorders>
              <w:top w:val="single" w:sz="4" w:space="0" w:color="auto"/>
            </w:tcBorders>
            <w:vAlign w:val="bottom"/>
          </w:tcPr>
          <w:p w14:paraId="04B3C1D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50.750</w:t>
            </w:r>
          </w:p>
        </w:tc>
        <w:tc>
          <w:tcPr>
            <w:tcW w:w="1424" w:type="dxa"/>
            <w:tcBorders>
              <w:top w:val="single" w:sz="4" w:space="0" w:color="auto"/>
            </w:tcBorders>
            <w:vAlign w:val="bottom"/>
          </w:tcPr>
          <w:p w14:paraId="7F1FD24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24,739.93 </w:t>
            </w:r>
          </w:p>
        </w:tc>
      </w:tr>
      <w:tr w:rsidR="0068395F" w:rsidRPr="0068395F" w14:paraId="53B2CD32" w14:textId="77777777" w:rsidTr="0068395F">
        <w:trPr>
          <w:trHeight w:val="331"/>
        </w:trPr>
        <w:tc>
          <w:tcPr>
            <w:tcW w:w="654" w:type="dxa"/>
            <w:vMerge/>
            <w:vAlign w:val="center"/>
          </w:tcPr>
          <w:p w14:paraId="4F126835" w14:textId="77777777" w:rsidR="0068395F" w:rsidRPr="00BF131C" w:rsidRDefault="0068395F" w:rsidP="0068395F">
            <w:pPr>
              <w:jc w:val="center"/>
              <w:rPr>
                <w:rFonts w:ascii="Arial" w:hAnsi="Arial" w:cs="Arial"/>
                <w:sz w:val="18"/>
                <w:szCs w:val="18"/>
              </w:rPr>
            </w:pPr>
          </w:p>
        </w:tc>
        <w:tc>
          <w:tcPr>
            <w:tcW w:w="759" w:type="dxa"/>
            <w:vAlign w:val="bottom"/>
          </w:tcPr>
          <w:p w14:paraId="10348B6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46.370</w:t>
            </w:r>
          </w:p>
        </w:tc>
        <w:tc>
          <w:tcPr>
            <w:tcW w:w="918" w:type="dxa"/>
            <w:vAlign w:val="bottom"/>
          </w:tcPr>
          <w:p w14:paraId="4AD3D5B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23,056.50 </w:t>
            </w:r>
          </w:p>
        </w:tc>
        <w:tc>
          <w:tcPr>
            <w:tcW w:w="759" w:type="dxa"/>
            <w:vAlign w:val="bottom"/>
          </w:tcPr>
          <w:p w14:paraId="3BBAA04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47.210</w:t>
            </w:r>
          </w:p>
        </w:tc>
        <w:tc>
          <w:tcPr>
            <w:tcW w:w="918" w:type="dxa"/>
            <w:vAlign w:val="bottom"/>
          </w:tcPr>
          <w:p w14:paraId="01A3929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23,474.17 </w:t>
            </w:r>
          </w:p>
        </w:tc>
        <w:tc>
          <w:tcPr>
            <w:tcW w:w="759" w:type="dxa"/>
            <w:vAlign w:val="bottom"/>
          </w:tcPr>
          <w:p w14:paraId="7B3C948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47.529</w:t>
            </w:r>
          </w:p>
        </w:tc>
        <w:tc>
          <w:tcPr>
            <w:tcW w:w="918" w:type="dxa"/>
            <w:vAlign w:val="bottom"/>
          </w:tcPr>
          <w:p w14:paraId="5E1B1D2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23,632.79 </w:t>
            </w:r>
          </w:p>
        </w:tc>
        <w:tc>
          <w:tcPr>
            <w:tcW w:w="759" w:type="dxa"/>
            <w:vAlign w:val="bottom"/>
          </w:tcPr>
          <w:p w14:paraId="5139DD7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48.390</w:t>
            </w:r>
          </w:p>
        </w:tc>
        <w:tc>
          <w:tcPr>
            <w:tcW w:w="918" w:type="dxa"/>
            <w:vAlign w:val="bottom"/>
          </w:tcPr>
          <w:p w14:paraId="33F32EC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24,060.90 </w:t>
            </w:r>
          </w:p>
        </w:tc>
        <w:tc>
          <w:tcPr>
            <w:tcW w:w="759" w:type="dxa"/>
            <w:vAlign w:val="bottom"/>
          </w:tcPr>
          <w:p w14:paraId="135723E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48.688</w:t>
            </w:r>
          </w:p>
        </w:tc>
        <w:tc>
          <w:tcPr>
            <w:tcW w:w="918" w:type="dxa"/>
            <w:vAlign w:val="bottom"/>
          </w:tcPr>
          <w:p w14:paraId="1108F59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24,209.07 </w:t>
            </w:r>
          </w:p>
        </w:tc>
        <w:tc>
          <w:tcPr>
            <w:tcW w:w="759" w:type="dxa"/>
            <w:vAlign w:val="bottom"/>
          </w:tcPr>
          <w:p w14:paraId="1FC25CD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49.570</w:t>
            </w:r>
          </w:p>
        </w:tc>
        <w:tc>
          <w:tcPr>
            <w:tcW w:w="918" w:type="dxa"/>
            <w:vAlign w:val="bottom"/>
          </w:tcPr>
          <w:p w14:paraId="7E6FE29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24,647.63 </w:t>
            </w:r>
          </w:p>
        </w:tc>
        <w:tc>
          <w:tcPr>
            <w:tcW w:w="698" w:type="dxa"/>
            <w:vAlign w:val="bottom"/>
          </w:tcPr>
          <w:p w14:paraId="2555AAA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49.848</w:t>
            </w:r>
          </w:p>
        </w:tc>
        <w:tc>
          <w:tcPr>
            <w:tcW w:w="918" w:type="dxa"/>
            <w:vAlign w:val="bottom"/>
          </w:tcPr>
          <w:p w14:paraId="6281A29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24,785.86 </w:t>
            </w:r>
          </w:p>
        </w:tc>
        <w:tc>
          <w:tcPr>
            <w:tcW w:w="698" w:type="dxa"/>
            <w:vAlign w:val="bottom"/>
          </w:tcPr>
          <w:p w14:paraId="22482CD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50.750</w:t>
            </w:r>
          </w:p>
        </w:tc>
        <w:tc>
          <w:tcPr>
            <w:tcW w:w="1424" w:type="dxa"/>
            <w:vAlign w:val="bottom"/>
          </w:tcPr>
          <w:p w14:paraId="45EDED3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25,234.36 </w:t>
            </w:r>
          </w:p>
        </w:tc>
      </w:tr>
      <w:tr w:rsidR="0068395F" w:rsidRPr="0068395F" w14:paraId="066600CD" w14:textId="77777777" w:rsidTr="0068395F">
        <w:trPr>
          <w:trHeight w:val="331"/>
        </w:trPr>
        <w:tc>
          <w:tcPr>
            <w:tcW w:w="654" w:type="dxa"/>
            <w:vMerge/>
            <w:vAlign w:val="center"/>
          </w:tcPr>
          <w:p w14:paraId="0D76CC10" w14:textId="77777777" w:rsidR="0068395F" w:rsidRPr="00BF131C" w:rsidRDefault="0068395F" w:rsidP="0068395F">
            <w:pPr>
              <w:jc w:val="center"/>
              <w:rPr>
                <w:rFonts w:ascii="Arial" w:hAnsi="Arial" w:cs="Arial"/>
                <w:sz w:val="18"/>
                <w:szCs w:val="18"/>
              </w:rPr>
            </w:pPr>
          </w:p>
        </w:tc>
        <w:tc>
          <w:tcPr>
            <w:tcW w:w="759" w:type="dxa"/>
            <w:vAlign w:val="bottom"/>
          </w:tcPr>
          <w:p w14:paraId="217F2D9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46.370</w:t>
            </w:r>
          </w:p>
        </w:tc>
        <w:tc>
          <w:tcPr>
            <w:tcW w:w="918" w:type="dxa"/>
            <w:vAlign w:val="bottom"/>
          </w:tcPr>
          <w:p w14:paraId="270416E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23,518.04 </w:t>
            </w:r>
          </w:p>
        </w:tc>
        <w:tc>
          <w:tcPr>
            <w:tcW w:w="759" w:type="dxa"/>
            <w:vAlign w:val="bottom"/>
          </w:tcPr>
          <w:p w14:paraId="62EE6B3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47.210</w:t>
            </w:r>
          </w:p>
        </w:tc>
        <w:tc>
          <w:tcPr>
            <w:tcW w:w="918" w:type="dxa"/>
            <w:vAlign w:val="bottom"/>
          </w:tcPr>
          <w:p w14:paraId="6F94D12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23,944.07 </w:t>
            </w:r>
          </w:p>
        </w:tc>
        <w:tc>
          <w:tcPr>
            <w:tcW w:w="759" w:type="dxa"/>
            <w:vAlign w:val="bottom"/>
          </w:tcPr>
          <w:p w14:paraId="3B28EF1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47.529</w:t>
            </w:r>
          </w:p>
        </w:tc>
        <w:tc>
          <w:tcPr>
            <w:tcW w:w="918" w:type="dxa"/>
            <w:vAlign w:val="bottom"/>
          </w:tcPr>
          <w:p w14:paraId="2C69B72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24,105.86 </w:t>
            </w:r>
          </w:p>
        </w:tc>
        <w:tc>
          <w:tcPr>
            <w:tcW w:w="759" w:type="dxa"/>
            <w:vAlign w:val="bottom"/>
          </w:tcPr>
          <w:p w14:paraId="6EA40C8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48.390</w:t>
            </w:r>
          </w:p>
        </w:tc>
        <w:tc>
          <w:tcPr>
            <w:tcW w:w="918" w:type="dxa"/>
            <w:vAlign w:val="bottom"/>
          </w:tcPr>
          <w:p w14:paraId="2682CF6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24,542.55 </w:t>
            </w:r>
          </w:p>
        </w:tc>
        <w:tc>
          <w:tcPr>
            <w:tcW w:w="759" w:type="dxa"/>
            <w:vAlign w:val="bottom"/>
          </w:tcPr>
          <w:p w14:paraId="035B42D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48.688</w:t>
            </w:r>
          </w:p>
        </w:tc>
        <w:tc>
          <w:tcPr>
            <w:tcW w:w="918" w:type="dxa"/>
            <w:vAlign w:val="bottom"/>
          </w:tcPr>
          <w:p w14:paraId="5F20E4B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24,693.69 </w:t>
            </w:r>
          </w:p>
        </w:tc>
        <w:tc>
          <w:tcPr>
            <w:tcW w:w="759" w:type="dxa"/>
            <w:vAlign w:val="bottom"/>
          </w:tcPr>
          <w:p w14:paraId="0BF2FE7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49.570</w:t>
            </w:r>
          </w:p>
        </w:tc>
        <w:tc>
          <w:tcPr>
            <w:tcW w:w="918" w:type="dxa"/>
            <w:vAlign w:val="bottom"/>
          </w:tcPr>
          <w:p w14:paraId="04183D9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25,141.02 </w:t>
            </w:r>
          </w:p>
        </w:tc>
        <w:tc>
          <w:tcPr>
            <w:tcW w:w="698" w:type="dxa"/>
            <w:vAlign w:val="bottom"/>
          </w:tcPr>
          <w:p w14:paraId="30FEE1E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49.848</w:t>
            </w:r>
          </w:p>
        </w:tc>
        <w:tc>
          <w:tcPr>
            <w:tcW w:w="918" w:type="dxa"/>
            <w:vAlign w:val="bottom"/>
          </w:tcPr>
          <w:p w14:paraId="3D2E43C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25,282.02 </w:t>
            </w:r>
          </w:p>
        </w:tc>
        <w:tc>
          <w:tcPr>
            <w:tcW w:w="698" w:type="dxa"/>
            <w:vAlign w:val="bottom"/>
          </w:tcPr>
          <w:p w14:paraId="32EAD46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50.750</w:t>
            </w:r>
          </w:p>
        </w:tc>
        <w:tc>
          <w:tcPr>
            <w:tcW w:w="1424" w:type="dxa"/>
            <w:vAlign w:val="bottom"/>
          </w:tcPr>
          <w:p w14:paraId="75E251B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25,739.50 </w:t>
            </w:r>
          </w:p>
        </w:tc>
      </w:tr>
      <w:tr w:rsidR="0068395F" w:rsidRPr="0068395F" w14:paraId="78D80772" w14:textId="77777777" w:rsidTr="0068395F">
        <w:trPr>
          <w:trHeight w:val="331"/>
        </w:trPr>
        <w:tc>
          <w:tcPr>
            <w:tcW w:w="654" w:type="dxa"/>
            <w:vMerge/>
            <w:vAlign w:val="center"/>
          </w:tcPr>
          <w:p w14:paraId="12395CD1" w14:textId="77777777" w:rsidR="0068395F" w:rsidRPr="00BF131C" w:rsidRDefault="0068395F" w:rsidP="0068395F">
            <w:pPr>
              <w:jc w:val="center"/>
              <w:rPr>
                <w:rFonts w:ascii="Arial" w:hAnsi="Arial" w:cs="Arial"/>
                <w:sz w:val="18"/>
                <w:szCs w:val="18"/>
              </w:rPr>
            </w:pPr>
          </w:p>
        </w:tc>
        <w:tc>
          <w:tcPr>
            <w:tcW w:w="759" w:type="dxa"/>
            <w:vAlign w:val="bottom"/>
          </w:tcPr>
          <w:p w14:paraId="3DAA751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46.370</w:t>
            </w:r>
          </w:p>
        </w:tc>
        <w:tc>
          <w:tcPr>
            <w:tcW w:w="918" w:type="dxa"/>
            <w:vAlign w:val="bottom"/>
          </w:tcPr>
          <w:p w14:paraId="4F5A27C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23,988.47 </w:t>
            </w:r>
          </w:p>
        </w:tc>
        <w:tc>
          <w:tcPr>
            <w:tcW w:w="759" w:type="dxa"/>
            <w:vAlign w:val="bottom"/>
          </w:tcPr>
          <w:p w14:paraId="50B3E66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47.210</w:t>
            </w:r>
          </w:p>
        </w:tc>
        <w:tc>
          <w:tcPr>
            <w:tcW w:w="918" w:type="dxa"/>
            <w:vAlign w:val="bottom"/>
          </w:tcPr>
          <w:p w14:paraId="209A448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24,423.02 </w:t>
            </w:r>
          </w:p>
        </w:tc>
        <w:tc>
          <w:tcPr>
            <w:tcW w:w="759" w:type="dxa"/>
            <w:vAlign w:val="bottom"/>
          </w:tcPr>
          <w:p w14:paraId="59448DD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47.529</w:t>
            </w:r>
          </w:p>
        </w:tc>
        <w:tc>
          <w:tcPr>
            <w:tcW w:w="918" w:type="dxa"/>
            <w:vAlign w:val="bottom"/>
          </w:tcPr>
          <w:p w14:paraId="360363C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24,588.05 </w:t>
            </w:r>
          </w:p>
        </w:tc>
        <w:tc>
          <w:tcPr>
            <w:tcW w:w="759" w:type="dxa"/>
            <w:vAlign w:val="bottom"/>
          </w:tcPr>
          <w:p w14:paraId="3B1792E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48.390</w:t>
            </w:r>
          </w:p>
        </w:tc>
        <w:tc>
          <w:tcPr>
            <w:tcW w:w="918" w:type="dxa"/>
            <w:vAlign w:val="bottom"/>
          </w:tcPr>
          <w:p w14:paraId="126A5D1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25,033.47 </w:t>
            </w:r>
          </w:p>
        </w:tc>
        <w:tc>
          <w:tcPr>
            <w:tcW w:w="759" w:type="dxa"/>
            <w:vAlign w:val="bottom"/>
          </w:tcPr>
          <w:p w14:paraId="1581FA4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48.688</w:t>
            </w:r>
          </w:p>
        </w:tc>
        <w:tc>
          <w:tcPr>
            <w:tcW w:w="918" w:type="dxa"/>
            <w:vAlign w:val="bottom"/>
          </w:tcPr>
          <w:p w14:paraId="366BFF4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25,187.63 </w:t>
            </w:r>
          </w:p>
        </w:tc>
        <w:tc>
          <w:tcPr>
            <w:tcW w:w="759" w:type="dxa"/>
            <w:vAlign w:val="bottom"/>
          </w:tcPr>
          <w:p w14:paraId="682C9C6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49.570</w:t>
            </w:r>
          </w:p>
        </w:tc>
        <w:tc>
          <w:tcPr>
            <w:tcW w:w="918" w:type="dxa"/>
            <w:vAlign w:val="bottom"/>
          </w:tcPr>
          <w:p w14:paraId="12783CC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25,643.92 </w:t>
            </w:r>
          </w:p>
        </w:tc>
        <w:tc>
          <w:tcPr>
            <w:tcW w:w="698" w:type="dxa"/>
            <w:vAlign w:val="bottom"/>
          </w:tcPr>
          <w:p w14:paraId="29C0B50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49.848</w:t>
            </w:r>
          </w:p>
        </w:tc>
        <w:tc>
          <w:tcPr>
            <w:tcW w:w="918" w:type="dxa"/>
            <w:vAlign w:val="bottom"/>
          </w:tcPr>
          <w:p w14:paraId="60EE78E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25,787.73 </w:t>
            </w:r>
          </w:p>
        </w:tc>
        <w:tc>
          <w:tcPr>
            <w:tcW w:w="698" w:type="dxa"/>
            <w:vAlign w:val="bottom"/>
          </w:tcPr>
          <w:p w14:paraId="37A042A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50.750</w:t>
            </w:r>
          </w:p>
        </w:tc>
        <w:tc>
          <w:tcPr>
            <w:tcW w:w="1424" w:type="dxa"/>
            <w:vAlign w:val="bottom"/>
          </w:tcPr>
          <w:p w14:paraId="1A2AD91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26,254.36 </w:t>
            </w:r>
          </w:p>
        </w:tc>
      </w:tr>
      <w:tr w:rsidR="0068395F" w:rsidRPr="0068395F" w14:paraId="1420AF85" w14:textId="77777777" w:rsidTr="0068395F">
        <w:trPr>
          <w:trHeight w:val="331"/>
        </w:trPr>
        <w:tc>
          <w:tcPr>
            <w:tcW w:w="654" w:type="dxa"/>
            <w:vMerge/>
            <w:vAlign w:val="center"/>
          </w:tcPr>
          <w:p w14:paraId="12A29F6C" w14:textId="77777777" w:rsidR="0068395F" w:rsidRPr="00BF131C" w:rsidRDefault="0068395F" w:rsidP="0068395F">
            <w:pPr>
              <w:jc w:val="center"/>
              <w:rPr>
                <w:rFonts w:ascii="Arial" w:hAnsi="Arial" w:cs="Arial"/>
                <w:sz w:val="18"/>
                <w:szCs w:val="18"/>
              </w:rPr>
            </w:pPr>
          </w:p>
        </w:tc>
        <w:tc>
          <w:tcPr>
            <w:tcW w:w="759" w:type="dxa"/>
            <w:vAlign w:val="bottom"/>
          </w:tcPr>
          <w:p w14:paraId="03CAA13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46.370</w:t>
            </w:r>
          </w:p>
        </w:tc>
        <w:tc>
          <w:tcPr>
            <w:tcW w:w="918" w:type="dxa"/>
            <w:vAlign w:val="bottom"/>
          </w:tcPr>
          <w:p w14:paraId="0F97908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24,467.79 </w:t>
            </w:r>
          </w:p>
        </w:tc>
        <w:tc>
          <w:tcPr>
            <w:tcW w:w="759" w:type="dxa"/>
            <w:vAlign w:val="bottom"/>
          </w:tcPr>
          <w:p w14:paraId="4491355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47.210</w:t>
            </w:r>
          </w:p>
        </w:tc>
        <w:tc>
          <w:tcPr>
            <w:tcW w:w="918" w:type="dxa"/>
            <w:vAlign w:val="bottom"/>
          </w:tcPr>
          <w:p w14:paraId="11B7DBF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24,911.03 </w:t>
            </w:r>
          </w:p>
        </w:tc>
        <w:tc>
          <w:tcPr>
            <w:tcW w:w="759" w:type="dxa"/>
            <w:vAlign w:val="bottom"/>
          </w:tcPr>
          <w:p w14:paraId="557F582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47.529</w:t>
            </w:r>
          </w:p>
        </w:tc>
        <w:tc>
          <w:tcPr>
            <w:tcW w:w="918" w:type="dxa"/>
            <w:vAlign w:val="bottom"/>
          </w:tcPr>
          <w:p w14:paraId="1165581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25,079.36 </w:t>
            </w:r>
          </w:p>
        </w:tc>
        <w:tc>
          <w:tcPr>
            <w:tcW w:w="759" w:type="dxa"/>
            <w:vAlign w:val="bottom"/>
          </w:tcPr>
          <w:p w14:paraId="77F20DC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48.390</w:t>
            </w:r>
          </w:p>
        </w:tc>
        <w:tc>
          <w:tcPr>
            <w:tcW w:w="918" w:type="dxa"/>
            <w:vAlign w:val="bottom"/>
          </w:tcPr>
          <w:p w14:paraId="1C0667F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25,533.68 </w:t>
            </w:r>
          </w:p>
        </w:tc>
        <w:tc>
          <w:tcPr>
            <w:tcW w:w="759" w:type="dxa"/>
            <w:vAlign w:val="bottom"/>
          </w:tcPr>
          <w:p w14:paraId="3CCEB00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48.688</w:t>
            </w:r>
          </w:p>
        </w:tc>
        <w:tc>
          <w:tcPr>
            <w:tcW w:w="918" w:type="dxa"/>
            <w:vAlign w:val="bottom"/>
          </w:tcPr>
          <w:p w14:paraId="6043620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25,690.92 </w:t>
            </w:r>
          </w:p>
        </w:tc>
        <w:tc>
          <w:tcPr>
            <w:tcW w:w="759" w:type="dxa"/>
            <w:vAlign w:val="bottom"/>
          </w:tcPr>
          <w:p w14:paraId="1414281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49.570</w:t>
            </w:r>
          </w:p>
        </w:tc>
        <w:tc>
          <w:tcPr>
            <w:tcW w:w="918" w:type="dxa"/>
            <w:vAlign w:val="bottom"/>
          </w:tcPr>
          <w:p w14:paraId="6453D99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26,156.32 </w:t>
            </w:r>
          </w:p>
        </w:tc>
        <w:tc>
          <w:tcPr>
            <w:tcW w:w="698" w:type="dxa"/>
            <w:vAlign w:val="bottom"/>
          </w:tcPr>
          <w:p w14:paraId="7FD0709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49.848</w:t>
            </w:r>
          </w:p>
        </w:tc>
        <w:tc>
          <w:tcPr>
            <w:tcW w:w="918" w:type="dxa"/>
            <w:vAlign w:val="bottom"/>
          </w:tcPr>
          <w:p w14:paraId="7A7D3EA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26,303.01 </w:t>
            </w:r>
          </w:p>
        </w:tc>
        <w:tc>
          <w:tcPr>
            <w:tcW w:w="698" w:type="dxa"/>
            <w:vAlign w:val="bottom"/>
          </w:tcPr>
          <w:p w14:paraId="31D9842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50.750</w:t>
            </w:r>
          </w:p>
        </w:tc>
        <w:tc>
          <w:tcPr>
            <w:tcW w:w="1424" w:type="dxa"/>
            <w:vAlign w:val="bottom"/>
          </w:tcPr>
          <w:p w14:paraId="00B0A7C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26,778.96 </w:t>
            </w:r>
          </w:p>
        </w:tc>
      </w:tr>
      <w:tr w:rsidR="0068395F" w:rsidRPr="0068395F" w14:paraId="3D0F022D" w14:textId="77777777" w:rsidTr="0068395F">
        <w:trPr>
          <w:trHeight w:val="331"/>
        </w:trPr>
        <w:tc>
          <w:tcPr>
            <w:tcW w:w="654" w:type="dxa"/>
            <w:vMerge/>
            <w:vAlign w:val="center"/>
          </w:tcPr>
          <w:p w14:paraId="44FA4654" w14:textId="77777777" w:rsidR="0068395F" w:rsidRPr="00BF131C" w:rsidRDefault="0068395F" w:rsidP="0068395F">
            <w:pPr>
              <w:jc w:val="center"/>
              <w:rPr>
                <w:rFonts w:ascii="Arial" w:hAnsi="Arial" w:cs="Arial"/>
                <w:sz w:val="18"/>
                <w:szCs w:val="18"/>
              </w:rPr>
            </w:pPr>
          </w:p>
        </w:tc>
        <w:tc>
          <w:tcPr>
            <w:tcW w:w="759" w:type="dxa"/>
            <w:vAlign w:val="bottom"/>
          </w:tcPr>
          <w:p w14:paraId="5068CEA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46.370</w:t>
            </w:r>
          </w:p>
        </w:tc>
        <w:tc>
          <w:tcPr>
            <w:tcW w:w="918" w:type="dxa"/>
            <w:vAlign w:val="bottom"/>
          </w:tcPr>
          <w:p w14:paraId="5FCCE5C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25,100.97 </w:t>
            </w:r>
          </w:p>
        </w:tc>
        <w:tc>
          <w:tcPr>
            <w:tcW w:w="759" w:type="dxa"/>
            <w:vAlign w:val="bottom"/>
          </w:tcPr>
          <w:p w14:paraId="5298394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47.210</w:t>
            </w:r>
          </w:p>
        </w:tc>
        <w:tc>
          <w:tcPr>
            <w:tcW w:w="918" w:type="dxa"/>
            <w:vAlign w:val="bottom"/>
          </w:tcPr>
          <w:p w14:paraId="34DAD3F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25,555.67 </w:t>
            </w:r>
          </w:p>
        </w:tc>
        <w:tc>
          <w:tcPr>
            <w:tcW w:w="759" w:type="dxa"/>
            <w:vAlign w:val="bottom"/>
          </w:tcPr>
          <w:p w14:paraId="4A020C1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47.529</w:t>
            </w:r>
          </w:p>
        </w:tc>
        <w:tc>
          <w:tcPr>
            <w:tcW w:w="918" w:type="dxa"/>
            <w:vAlign w:val="bottom"/>
          </w:tcPr>
          <w:p w14:paraId="4B9676A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25,728.35 </w:t>
            </w:r>
          </w:p>
        </w:tc>
        <w:tc>
          <w:tcPr>
            <w:tcW w:w="759" w:type="dxa"/>
            <w:vAlign w:val="bottom"/>
          </w:tcPr>
          <w:p w14:paraId="66534D5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48.390</w:t>
            </w:r>
          </w:p>
        </w:tc>
        <w:tc>
          <w:tcPr>
            <w:tcW w:w="918" w:type="dxa"/>
            <w:vAlign w:val="bottom"/>
          </w:tcPr>
          <w:p w14:paraId="24CA1C6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26,194.43 </w:t>
            </w:r>
          </w:p>
        </w:tc>
        <w:tc>
          <w:tcPr>
            <w:tcW w:w="759" w:type="dxa"/>
            <w:vAlign w:val="bottom"/>
          </w:tcPr>
          <w:p w14:paraId="78B07E8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48.688</w:t>
            </w:r>
          </w:p>
        </w:tc>
        <w:tc>
          <w:tcPr>
            <w:tcW w:w="918" w:type="dxa"/>
            <w:vAlign w:val="bottom"/>
          </w:tcPr>
          <w:p w14:paraId="25F3A69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26,355.74 </w:t>
            </w:r>
          </w:p>
        </w:tc>
        <w:tc>
          <w:tcPr>
            <w:tcW w:w="759" w:type="dxa"/>
            <w:vAlign w:val="bottom"/>
          </w:tcPr>
          <w:p w14:paraId="0F4BA24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49.570</w:t>
            </w:r>
          </w:p>
        </w:tc>
        <w:tc>
          <w:tcPr>
            <w:tcW w:w="918" w:type="dxa"/>
            <w:vAlign w:val="bottom"/>
          </w:tcPr>
          <w:p w14:paraId="639DAEC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26,833.19 </w:t>
            </w:r>
          </w:p>
        </w:tc>
        <w:tc>
          <w:tcPr>
            <w:tcW w:w="698" w:type="dxa"/>
            <w:vAlign w:val="bottom"/>
          </w:tcPr>
          <w:p w14:paraId="3346BD1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49.848</w:t>
            </w:r>
          </w:p>
        </w:tc>
        <w:tc>
          <w:tcPr>
            <w:tcW w:w="918" w:type="dxa"/>
            <w:vAlign w:val="bottom"/>
          </w:tcPr>
          <w:p w14:paraId="3BD203E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26,983.67 </w:t>
            </w:r>
          </w:p>
        </w:tc>
        <w:tc>
          <w:tcPr>
            <w:tcW w:w="698" w:type="dxa"/>
            <w:vAlign w:val="bottom"/>
          </w:tcPr>
          <w:p w14:paraId="02ECDD9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50.750</w:t>
            </w:r>
          </w:p>
        </w:tc>
        <w:tc>
          <w:tcPr>
            <w:tcW w:w="1424" w:type="dxa"/>
            <w:vAlign w:val="bottom"/>
          </w:tcPr>
          <w:p w14:paraId="53FD721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27,471.94 </w:t>
            </w:r>
          </w:p>
        </w:tc>
      </w:tr>
      <w:tr w:rsidR="0068395F" w:rsidRPr="0068395F" w14:paraId="2B8C208E" w14:textId="77777777" w:rsidTr="0068395F">
        <w:trPr>
          <w:trHeight w:val="331"/>
        </w:trPr>
        <w:tc>
          <w:tcPr>
            <w:tcW w:w="654" w:type="dxa"/>
            <w:vMerge w:val="restart"/>
            <w:vAlign w:val="center"/>
          </w:tcPr>
          <w:p w14:paraId="03D341B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Grade 8</w:t>
            </w:r>
          </w:p>
        </w:tc>
        <w:tc>
          <w:tcPr>
            <w:tcW w:w="759" w:type="dxa"/>
            <w:vAlign w:val="bottom"/>
          </w:tcPr>
          <w:p w14:paraId="5A8C698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57BA849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26,176.76 </w:t>
            </w:r>
          </w:p>
        </w:tc>
        <w:tc>
          <w:tcPr>
            <w:tcW w:w="759" w:type="dxa"/>
            <w:vAlign w:val="bottom"/>
          </w:tcPr>
          <w:p w14:paraId="297E69E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71B2A2B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26,655.13 </w:t>
            </w:r>
          </w:p>
        </w:tc>
        <w:tc>
          <w:tcPr>
            <w:tcW w:w="759" w:type="dxa"/>
            <w:vAlign w:val="bottom"/>
          </w:tcPr>
          <w:p w14:paraId="6D18CC0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6B57ED1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26,831.37 </w:t>
            </w:r>
          </w:p>
        </w:tc>
        <w:tc>
          <w:tcPr>
            <w:tcW w:w="759" w:type="dxa"/>
            <w:vAlign w:val="bottom"/>
          </w:tcPr>
          <w:p w14:paraId="272FE01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72B42CD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27,321.50 </w:t>
            </w:r>
          </w:p>
        </w:tc>
        <w:tc>
          <w:tcPr>
            <w:tcW w:w="759" w:type="dxa"/>
            <w:vAlign w:val="bottom"/>
          </w:tcPr>
          <w:p w14:paraId="052827B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70877C2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27,485.43 </w:t>
            </w:r>
          </w:p>
        </w:tc>
        <w:tc>
          <w:tcPr>
            <w:tcW w:w="759" w:type="dxa"/>
            <w:vAlign w:val="bottom"/>
          </w:tcPr>
          <w:p w14:paraId="18B2CF9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1ED3A62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27,987.86 </w:t>
            </w:r>
          </w:p>
        </w:tc>
        <w:tc>
          <w:tcPr>
            <w:tcW w:w="698" w:type="dxa"/>
            <w:vAlign w:val="bottom"/>
          </w:tcPr>
          <w:p w14:paraId="389A2A7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0D5CF51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28,140.04 </w:t>
            </w:r>
          </w:p>
        </w:tc>
        <w:tc>
          <w:tcPr>
            <w:tcW w:w="698" w:type="dxa"/>
            <w:vAlign w:val="bottom"/>
          </w:tcPr>
          <w:p w14:paraId="4232907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28DC6E9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28,654.22 </w:t>
            </w:r>
          </w:p>
        </w:tc>
      </w:tr>
      <w:tr w:rsidR="0068395F" w:rsidRPr="0068395F" w14:paraId="611FB44E" w14:textId="77777777" w:rsidTr="0068395F">
        <w:trPr>
          <w:trHeight w:val="331"/>
        </w:trPr>
        <w:tc>
          <w:tcPr>
            <w:tcW w:w="654" w:type="dxa"/>
            <w:vMerge/>
            <w:vAlign w:val="center"/>
          </w:tcPr>
          <w:p w14:paraId="39C99ECF" w14:textId="77777777" w:rsidR="0068395F" w:rsidRPr="00BF131C" w:rsidRDefault="0068395F" w:rsidP="0068395F">
            <w:pPr>
              <w:jc w:val="center"/>
              <w:rPr>
                <w:rFonts w:ascii="Arial" w:hAnsi="Arial" w:cs="Arial"/>
                <w:sz w:val="18"/>
                <w:szCs w:val="18"/>
              </w:rPr>
            </w:pPr>
          </w:p>
        </w:tc>
        <w:tc>
          <w:tcPr>
            <w:tcW w:w="759" w:type="dxa"/>
            <w:vAlign w:val="bottom"/>
          </w:tcPr>
          <w:p w14:paraId="06DE400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174ACAF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27,003.14 </w:t>
            </w:r>
          </w:p>
        </w:tc>
        <w:tc>
          <w:tcPr>
            <w:tcW w:w="759" w:type="dxa"/>
            <w:vAlign w:val="bottom"/>
          </w:tcPr>
          <w:p w14:paraId="2B596D0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20B9673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27,496.61 </w:t>
            </w:r>
          </w:p>
        </w:tc>
        <w:tc>
          <w:tcPr>
            <w:tcW w:w="759" w:type="dxa"/>
            <w:vAlign w:val="bottom"/>
          </w:tcPr>
          <w:p w14:paraId="03B9542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77DDB48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27,678.42 </w:t>
            </w:r>
          </w:p>
        </w:tc>
        <w:tc>
          <w:tcPr>
            <w:tcW w:w="759" w:type="dxa"/>
            <w:vAlign w:val="bottom"/>
          </w:tcPr>
          <w:p w14:paraId="0F639BE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7B5FAB8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28,184.01 </w:t>
            </w:r>
          </w:p>
        </w:tc>
        <w:tc>
          <w:tcPr>
            <w:tcW w:w="759" w:type="dxa"/>
            <w:vAlign w:val="bottom"/>
          </w:tcPr>
          <w:p w14:paraId="20443B0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74984AA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28,353.12 </w:t>
            </w:r>
          </w:p>
        </w:tc>
        <w:tc>
          <w:tcPr>
            <w:tcW w:w="759" w:type="dxa"/>
            <w:vAlign w:val="bottom"/>
          </w:tcPr>
          <w:p w14:paraId="11742EA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312F663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28,871.41 </w:t>
            </w:r>
          </w:p>
        </w:tc>
        <w:tc>
          <w:tcPr>
            <w:tcW w:w="698" w:type="dxa"/>
            <w:vAlign w:val="bottom"/>
          </w:tcPr>
          <w:p w14:paraId="0270E46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3FF74BD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29,028.40 </w:t>
            </w:r>
          </w:p>
        </w:tc>
        <w:tc>
          <w:tcPr>
            <w:tcW w:w="698" w:type="dxa"/>
            <w:vAlign w:val="bottom"/>
          </w:tcPr>
          <w:p w14:paraId="0D262E3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0CC79EB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29,558.82 </w:t>
            </w:r>
          </w:p>
        </w:tc>
      </w:tr>
      <w:tr w:rsidR="0068395F" w:rsidRPr="0068395F" w14:paraId="1D4F6198" w14:textId="77777777" w:rsidTr="0068395F">
        <w:trPr>
          <w:trHeight w:val="331"/>
        </w:trPr>
        <w:tc>
          <w:tcPr>
            <w:tcW w:w="654" w:type="dxa"/>
            <w:vMerge/>
            <w:vAlign w:val="center"/>
          </w:tcPr>
          <w:p w14:paraId="18550388" w14:textId="77777777" w:rsidR="0068395F" w:rsidRPr="00BF131C" w:rsidRDefault="0068395F" w:rsidP="0068395F">
            <w:pPr>
              <w:jc w:val="center"/>
              <w:rPr>
                <w:rFonts w:ascii="Arial" w:hAnsi="Arial" w:cs="Arial"/>
                <w:sz w:val="18"/>
                <w:szCs w:val="18"/>
              </w:rPr>
            </w:pPr>
          </w:p>
        </w:tc>
        <w:tc>
          <w:tcPr>
            <w:tcW w:w="759" w:type="dxa"/>
            <w:vAlign w:val="bottom"/>
          </w:tcPr>
          <w:p w14:paraId="1075412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7D51AA0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27,800.81 </w:t>
            </w:r>
          </w:p>
        </w:tc>
        <w:tc>
          <w:tcPr>
            <w:tcW w:w="759" w:type="dxa"/>
            <w:vAlign w:val="bottom"/>
          </w:tcPr>
          <w:p w14:paraId="40F5544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1EAEA0A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28,308.86 </w:t>
            </w:r>
          </w:p>
        </w:tc>
        <w:tc>
          <w:tcPr>
            <w:tcW w:w="759" w:type="dxa"/>
            <w:vAlign w:val="bottom"/>
          </w:tcPr>
          <w:p w14:paraId="2C56DCD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1B64308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28,496.03 </w:t>
            </w:r>
          </w:p>
        </w:tc>
        <w:tc>
          <w:tcPr>
            <w:tcW w:w="759" w:type="dxa"/>
            <w:vAlign w:val="bottom"/>
          </w:tcPr>
          <w:p w14:paraId="6DA76D6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4B1C327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29,016.56 </w:t>
            </w:r>
          </w:p>
        </w:tc>
        <w:tc>
          <w:tcPr>
            <w:tcW w:w="759" w:type="dxa"/>
            <w:vAlign w:val="bottom"/>
          </w:tcPr>
          <w:p w14:paraId="13C93F2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2A87691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29,190.67 </w:t>
            </w:r>
          </w:p>
        </w:tc>
        <w:tc>
          <w:tcPr>
            <w:tcW w:w="759" w:type="dxa"/>
            <w:vAlign w:val="bottom"/>
          </w:tcPr>
          <w:p w14:paraId="27D6A51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70883D1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29,724.27 </w:t>
            </w:r>
          </w:p>
        </w:tc>
        <w:tc>
          <w:tcPr>
            <w:tcW w:w="698" w:type="dxa"/>
            <w:vAlign w:val="bottom"/>
          </w:tcPr>
          <w:p w14:paraId="359D98F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7A02195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29,885.90 </w:t>
            </w:r>
          </w:p>
        </w:tc>
        <w:tc>
          <w:tcPr>
            <w:tcW w:w="698" w:type="dxa"/>
            <w:vAlign w:val="bottom"/>
          </w:tcPr>
          <w:p w14:paraId="3D920D3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2712F50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30,431.98 </w:t>
            </w:r>
          </w:p>
        </w:tc>
      </w:tr>
      <w:tr w:rsidR="0068395F" w:rsidRPr="0068395F" w14:paraId="7CF38F07" w14:textId="77777777" w:rsidTr="0068395F">
        <w:trPr>
          <w:trHeight w:val="331"/>
        </w:trPr>
        <w:tc>
          <w:tcPr>
            <w:tcW w:w="654" w:type="dxa"/>
            <w:vMerge/>
            <w:vAlign w:val="center"/>
          </w:tcPr>
          <w:p w14:paraId="095FB959" w14:textId="77777777" w:rsidR="0068395F" w:rsidRPr="00BF131C" w:rsidRDefault="0068395F" w:rsidP="0068395F">
            <w:pPr>
              <w:jc w:val="center"/>
              <w:rPr>
                <w:rFonts w:ascii="Arial" w:hAnsi="Arial" w:cs="Arial"/>
                <w:sz w:val="18"/>
                <w:szCs w:val="18"/>
              </w:rPr>
            </w:pPr>
          </w:p>
        </w:tc>
        <w:tc>
          <w:tcPr>
            <w:tcW w:w="759" w:type="dxa"/>
            <w:vAlign w:val="bottom"/>
          </w:tcPr>
          <w:p w14:paraId="3856367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5E754B3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28,618.21 </w:t>
            </w:r>
          </w:p>
        </w:tc>
        <w:tc>
          <w:tcPr>
            <w:tcW w:w="759" w:type="dxa"/>
            <w:vAlign w:val="bottom"/>
          </w:tcPr>
          <w:p w14:paraId="54D3C68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5B74672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29,141.20 </w:t>
            </w:r>
          </w:p>
        </w:tc>
        <w:tc>
          <w:tcPr>
            <w:tcW w:w="759" w:type="dxa"/>
            <w:vAlign w:val="bottom"/>
          </w:tcPr>
          <w:p w14:paraId="1BA57CB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36AF1C0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29,333.88 </w:t>
            </w:r>
          </w:p>
        </w:tc>
        <w:tc>
          <w:tcPr>
            <w:tcW w:w="759" w:type="dxa"/>
            <w:vAlign w:val="bottom"/>
          </w:tcPr>
          <w:p w14:paraId="76D3095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19193AE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29,869.72 </w:t>
            </w:r>
          </w:p>
        </w:tc>
        <w:tc>
          <w:tcPr>
            <w:tcW w:w="759" w:type="dxa"/>
            <w:vAlign w:val="bottom"/>
          </w:tcPr>
          <w:p w14:paraId="77F6491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3E601ED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30,048.94 </w:t>
            </w:r>
          </w:p>
        </w:tc>
        <w:tc>
          <w:tcPr>
            <w:tcW w:w="759" w:type="dxa"/>
            <w:vAlign w:val="bottom"/>
          </w:tcPr>
          <w:p w14:paraId="088C5CF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0BD6A24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30,598.23 </w:t>
            </w:r>
          </w:p>
        </w:tc>
        <w:tc>
          <w:tcPr>
            <w:tcW w:w="698" w:type="dxa"/>
            <w:vAlign w:val="bottom"/>
          </w:tcPr>
          <w:p w14:paraId="441B787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6CEA74A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30,764.61 </w:t>
            </w:r>
          </w:p>
        </w:tc>
        <w:tc>
          <w:tcPr>
            <w:tcW w:w="698" w:type="dxa"/>
            <w:vAlign w:val="bottom"/>
          </w:tcPr>
          <w:p w14:paraId="798A26A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43FA860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31,326.75 </w:t>
            </w:r>
          </w:p>
        </w:tc>
      </w:tr>
      <w:tr w:rsidR="0068395F" w:rsidRPr="0068395F" w14:paraId="04F71E20" w14:textId="77777777" w:rsidTr="0068395F">
        <w:trPr>
          <w:trHeight w:val="331"/>
        </w:trPr>
        <w:tc>
          <w:tcPr>
            <w:tcW w:w="654" w:type="dxa"/>
            <w:vMerge w:val="restart"/>
            <w:vAlign w:val="center"/>
          </w:tcPr>
          <w:p w14:paraId="26C3085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Grade 9</w:t>
            </w:r>
          </w:p>
        </w:tc>
        <w:tc>
          <w:tcPr>
            <w:tcW w:w="759" w:type="dxa"/>
            <w:vAlign w:val="bottom"/>
          </w:tcPr>
          <w:p w14:paraId="2324A55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4FE7AE0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29,428.44 </w:t>
            </w:r>
          </w:p>
        </w:tc>
        <w:tc>
          <w:tcPr>
            <w:tcW w:w="759" w:type="dxa"/>
            <w:vAlign w:val="bottom"/>
          </w:tcPr>
          <w:p w14:paraId="060B4D6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7AA6527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29,966.24 </w:t>
            </w:r>
          </w:p>
        </w:tc>
        <w:tc>
          <w:tcPr>
            <w:tcW w:w="759" w:type="dxa"/>
            <w:vAlign w:val="bottom"/>
          </w:tcPr>
          <w:p w14:paraId="59B6B9C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5203098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30,164.37 </w:t>
            </w:r>
          </w:p>
        </w:tc>
        <w:tc>
          <w:tcPr>
            <w:tcW w:w="759" w:type="dxa"/>
            <w:vAlign w:val="bottom"/>
          </w:tcPr>
          <w:p w14:paraId="5992276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56FEC20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30,715.38 </w:t>
            </w:r>
          </w:p>
        </w:tc>
        <w:tc>
          <w:tcPr>
            <w:tcW w:w="759" w:type="dxa"/>
            <w:vAlign w:val="bottom"/>
          </w:tcPr>
          <w:p w14:paraId="0666936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2831E93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30,899.67 </w:t>
            </w:r>
          </w:p>
        </w:tc>
        <w:tc>
          <w:tcPr>
            <w:tcW w:w="759" w:type="dxa"/>
            <w:vAlign w:val="bottom"/>
          </w:tcPr>
          <w:p w14:paraId="1DCC435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4041079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31,464.52 </w:t>
            </w:r>
          </w:p>
        </w:tc>
        <w:tc>
          <w:tcPr>
            <w:tcW w:w="698" w:type="dxa"/>
            <w:vAlign w:val="bottom"/>
          </w:tcPr>
          <w:p w14:paraId="19CD56F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758F230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31,635.61 </w:t>
            </w:r>
          </w:p>
        </w:tc>
        <w:tc>
          <w:tcPr>
            <w:tcW w:w="698" w:type="dxa"/>
            <w:vAlign w:val="bottom"/>
          </w:tcPr>
          <w:p w14:paraId="0F3F3B0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07C7543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32,213.66 </w:t>
            </w:r>
          </w:p>
        </w:tc>
      </w:tr>
      <w:tr w:rsidR="0068395F" w:rsidRPr="0068395F" w14:paraId="64569AAB" w14:textId="77777777" w:rsidTr="0068395F">
        <w:trPr>
          <w:trHeight w:val="331"/>
        </w:trPr>
        <w:tc>
          <w:tcPr>
            <w:tcW w:w="654" w:type="dxa"/>
            <w:vMerge/>
            <w:vAlign w:val="center"/>
          </w:tcPr>
          <w:p w14:paraId="174B5811" w14:textId="77777777" w:rsidR="0068395F" w:rsidRPr="00BF131C" w:rsidRDefault="0068395F" w:rsidP="0068395F">
            <w:pPr>
              <w:jc w:val="center"/>
              <w:rPr>
                <w:rFonts w:ascii="Arial" w:hAnsi="Arial" w:cs="Arial"/>
                <w:sz w:val="18"/>
                <w:szCs w:val="18"/>
              </w:rPr>
            </w:pPr>
          </w:p>
        </w:tc>
        <w:tc>
          <w:tcPr>
            <w:tcW w:w="759" w:type="dxa"/>
            <w:vAlign w:val="bottom"/>
          </w:tcPr>
          <w:p w14:paraId="407E3E9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4635275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30,045.76 </w:t>
            </w:r>
          </w:p>
        </w:tc>
        <w:tc>
          <w:tcPr>
            <w:tcW w:w="759" w:type="dxa"/>
            <w:vAlign w:val="bottom"/>
          </w:tcPr>
          <w:p w14:paraId="003201D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197CECB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30,594.84 </w:t>
            </w:r>
          </w:p>
        </w:tc>
        <w:tc>
          <w:tcPr>
            <w:tcW w:w="759" w:type="dxa"/>
            <w:vAlign w:val="bottom"/>
          </w:tcPr>
          <w:p w14:paraId="68922C5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4ABC7B4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30,797.13 </w:t>
            </w:r>
          </w:p>
        </w:tc>
        <w:tc>
          <w:tcPr>
            <w:tcW w:w="759" w:type="dxa"/>
            <w:vAlign w:val="bottom"/>
          </w:tcPr>
          <w:p w14:paraId="3BD2252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07E7A17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31,359.69 </w:t>
            </w:r>
          </w:p>
        </w:tc>
        <w:tc>
          <w:tcPr>
            <w:tcW w:w="759" w:type="dxa"/>
            <w:vAlign w:val="bottom"/>
          </w:tcPr>
          <w:p w14:paraId="5C29D50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4BDD567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31,547.85 </w:t>
            </w:r>
          </w:p>
        </w:tc>
        <w:tc>
          <w:tcPr>
            <w:tcW w:w="759" w:type="dxa"/>
            <w:vAlign w:val="bottom"/>
          </w:tcPr>
          <w:p w14:paraId="054BCC0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47E01C5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32,124.55 </w:t>
            </w:r>
          </w:p>
        </w:tc>
        <w:tc>
          <w:tcPr>
            <w:tcW w:w="698" w:type="dxa"/>
            <w:vAlign w:val="bottom"/>
          </w:tcPr>
          <w:p w14:paraId="7BABF49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0ED4486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32,299.22 </w:t>
            </w:r>
          </w:p>
        </w:tc>
        <w:tc>
          <w:tcPr>
            <w:tcW w:w="698" w:type="dxa"/>
            <w:vAlign w:val="bottom"/>
          </w:tcPr>
          <w:p w14:paraId="00E9C28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22D8703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32,889.40 </w:t>
            </w:r>
          </w:p>
        </w:tc>
      </w:tr>
      <w:tr w:rsidR="0068395F" w:rsidRPr="0068395F" w14:paraId="36DE6154" w14:textId="77777777" w:rsidTr="0068395F">
        <w:trPr>
          <w:trHeight w:val="331"/>
        </w:trPr>
        <w:tc>
          <w:tcPr>
            <w:tcW w:w="654" w:type="dxa"/>
            <w:vMerge/>
            <w:vAlign w:val="center"/>
          </w:tcPr>
          <w:p w14:paraId="6978748A" w14:textId="77777777" w:rsidR="0068395F" w:rsidRPr="00BF131C" w:rsidRDefault="0068395F" w:rsidP="0068395F">
            <w:pPr>
              <w:jc w:val="center"/>
              <w:rPr>
                <w:rFonts w:ascii="Arial" w:hAnsi="Arial" w:cs="Arial"/>
                <w:sz w:val="18"/>
                <w:szCs w:val="18"/>
              </w:rPr>
            </w:pPr>
          </w:p>
        </w:tc>
        <w:tc>
          <w:tcPr>
            <w:tcW w:w="759" w:type="dxa"/>
            <w:vAlign w:val="bottom"/>
          </w:tcPr>
          <w:p w14:paraId="4D1BAF3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3A1CDB9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30,841.63 </w:t>
            </w:r>
          </w:p>
        </w:tc>
        <w:tc>
          <w:tcPr>
            <w:tcW w:w="759" w:type="dxa"/>
            <w:vAlign w:val="bottom"/>
          </w:tcPr>
          <w:p w14:paraId="002031A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6E1E982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31,405.25 </w:t>
            </w:r>
          </w:p>
        </w:tc>
        <w:tc>
          <w:tcPr>
            <w:tcW w:w="759" w:type="dxa"/>
            <w:vAlign w:val="bottom"/>
          </w:tcPr>
          <w:p w14:paraId="26C110D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57B051E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31,612.90 </w:t>
            </w:r>
          </w:p>
        </w:tc>
        <w:tc>
          <w:tcPr>
            <w:tcW w:w="759" w:type="dxa"/>
            <w:vAlign w:val="bottom"/>
          </w:tcPr>
          <w:p w14:paraId="2242516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6538968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32,190.37 </w:t>
            </w:r>
          </w:p>
        </w:tc>
        <w:tc>
          <w:tcPr>
            <w:tcW w:w="759" w:type="dxa"/>
            <w:vAlign w:val="bottom"/>
          </w:tcPr>
          <w:p w14:paraId="46F3C44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10BD048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32,383.52 </w:t>
            </w:r>
          </w:p>
        </w:tc>
        <w:tc>
          <w:tcPr>
            <w:tcW w:w="759" w:type="dxa"/>
            <w:vAlign w:val="bottom"/>
          </w:tcPr>
          <w:p w14:paraId="3E64504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29681FA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32,975.48 </w:t>
            </w:r>
          </w:p>
        </w:tc>
        <w:tc>
          <w:tcPr>
            <w:tcW w:w="698" w:type="dxa"/>
            <w:vAlign w:val="bottom"/>
          </w:tcPr>
          <w:p w14:paraId="1A928F6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0393239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33,154.79 </w:t>
            </w:r>
          </w:p>
        </w:tc>
        <w:tc>
          <w:tcPr>
            <w:tcW w:w="698" w:type="dxa"/>
            <w:vAlign w:val="bottom"/>
          </w:tcPr>
          <w:p w14:paraId="3EC8A61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32991C4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33,760.60 </w:t>
            </w:r>
          </w:p>
        </w:tc>
      </w:tr>
      <w:tr w:rsidR="0068395F" w:rsidRPr="0068395F" w14:paraId="0F1A71B8" w14:textId="77777777" w:rsidTr="0068395F">
        <w:trPr>
          <w:trHeight w:val="331"/>
        </w:trPr>
        <w:tc>
          <w:tcPr>
            <w:tcW w:w="654" w:type="dxa"/>
            <w:vMerge/>
            <w:vAlign w:val="center"/>
          </w:tcPr>
          <w:p w14:paraId="0C489A54" w14:textId="77777777" w:rsidR="0068395F" w:rsidRPr="00BF131C" w:rsidRDefault="0068395F" w:rsidP="0068395F">
            <w:pPr>
              <w:jc w:val="center"/>
              <w:rPr>
                <w:rFonts w:ascii="Arial" w:hAnsi="Arial" w:cs="Arial"/>
                <w:sz w:val="18"/>
                <w:szCs w:val="18"/>
              </w:rPr>
            </w:pPr>
          </w:p>
        </w:tc>
        <w:tc>
          <w:tcPr>
            <w:tcW w:w="759" w:type="dxa"/>
            <w:vAlign w:val="bottom"/>
          </w:tcPr>
          <w:p w14:paraId="58552E9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56E8C81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31,705.70 </w:t>
            </w:r>
          </w:p>
        </w:tc>
        <w:tc>
          <w:tcPr>
            <w:tcW w:w="759" w:type="dxa"/>
            <w:vAlign w:val="bottom"/>
          </w:tcPr>
          <w:p w14:paraId="3B5122E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32B3C34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32,285.11 </w:t>
            </w:r>
          </w:p>
        </w:tc>
        <w:tc>
          <w:tcPr>
            <w:tcW w:w="759" w:type="dxa"/>
            <w:vAlign w:val="bottom"/>
          </w:tcPr>
          <w:p w14:paraId="3556E40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61763EE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32,498.58 </w:t>
            </w:r>
          </w:p>
        </w:tc>
        <w:tc>
          <w:tcPr>
            <w:tcW w:w="759" w:type="dxa"/>
            <w:vAlign w:val="bottom"/>
          </w:tcPr>
          <w:p w14:paraId="1057E86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177B920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33,092.22 </w:t>
            </w:r>
          </w:p>
        </w:tc>
        <w:tc>
          <w:tcPr>
            <w:tcW w:w="759" w:type="dxa"/>
            <w:vAlign w:val="bottom"/>
          </w:tcPr>
          <w:p w14:paraId="7A9D215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7915769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33,290.78 </w:t>
            </w:r>
          </w:p>
        </w:tc>
        <w:tc>
          <w:tcPr>
            <w:tcW w:w="759" w:type="dxa"/>
            <w:vAlign w:val="bottom"/>
          </w:tcPr>
          <w:p w14:paraId="4773C3F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3F32BD3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33,899.33 </w:t>
            </w:r>
          </w:p>
        </w:tc>
        <w:tc>
          <w:tcPr>
            <w:tcW w:w="698" w:type="dxa"/>
            <w:vAlign w:val="bottom"/>
          </w:tcPr>
          <w:p w14:paraId="1891CDE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2C96135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34,083.66 </w:t>
            </w:r>
          </w:p>
        </w:tc>
        <w:tc>
          <w:tcPr>
            <w:tcW w:w="698" w:type="dxa"/>
            <w:vAlign w:val="bottom"/>
          </w:tcPr>
          <w:p w14:paraId="14705EA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35EAE33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34,706.44 </w:t>
            </w:r>
          </w:p>
        </w:tc>
      </w:tr>
      <w:tr w:rsidR="0068395F" w:rsidRPr="0068395F" w14:paraId="73E045C6" w14:textId="77777777" w:rsidTr="0068395F">
        <w:trPr>
          <w:trHeight w:val="331"/>
        </w:trPr>
        <w:tc>
          <w:tcPr>
            <w:tcW w:w="654" w:type="dxa"/>
            <w:vMerge w:val="restart"/>
            <w:vAlign w:val="center"/>
          </w:tcPr>
          <w:p w14:paraId="04896C0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Grade 10</w:t>
            </w:r>
          </w:p>
        </w:tc>
        <w:tc>
          <w:tcPr>
            <w:tcW w:w="759" w:type="dxa"/>
            <w:vAlign w:val="bottom"/>
          </w:tcPr>
          <w:p w14:paraId="2702D7C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331D022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32,634.36 </w:t>
            </w:r>
          </w:p>
        </w:tc>
        <w:tc>
          <w:tcPr>
            <w:tcW w:w="759" w:type="dxa"/>
            <w:vAlign w:val="bottom"/>
          </w:tcPr>
          <w:p w14:paraId="7AE94F1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638CF26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33,230.75 </w:t>
            </w:r>
          </w:p>
        </w:tc>
        <w:tc>
          <w:tcPr>
            <w:tcW w:w="759" w:type="dxa"/>
            <w:vAlign w:val="bottom"/>
          </w:tcPr>
          <w:p w14:paraId="313C8F1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7B4B5E1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33,450.47 </w:t>
            </w:r>
          </w:p>
        </w:tc>
        <w:tc>
          <w:tcPr>
            <w:tcW w:w="759" w:type="dxa"/>
            <w:vAlign w:val="bottom"/>
          </w:tcPr>
          <w:p w14:paraId="1565A3A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7743E48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34,061.50 </w:t>
            </w:r>
          </w:p>
        </w:tc>
        <w:tc>
          <w:tcPr>
            <w:tcW w:w="759" w:type="dxa"/>
            <w:vAlign w:val="bottom"/>
          </w:tcPr>
          <w:p w14:paraId="02A3FFD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689AB67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34,265.87 </w:t>
            </w:r>
          </w:p>
        </w:tc>
        <w:tc>
          <w:tcPr>
            <w:tcW w:w="759" w:type="dxa"/>
            <w:vAlign w:val="bottom"/>
          </w:tcPr>
          <w:p w14:paraId="1255F70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06F1A5B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34,892.25 </w:t>
            </w:r>
          </w:p>
        </w:tc>
        <w:tc>
          <w:tcPr>
            <w:tcW w:w="698" w:type="dxa"/>
            <w:vAlign w:val="bottom"/>
          </w:tcPr>
          <w:p w14:paraId="7F6E90A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4FB1361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35,081.98 </w:t>
            </w:r>
          </w:p>
        </w:tc>
        <w:tc>
          <w:tcPr>
            <w:tcW w:w="698" w:type="dxa"/>
            <w:vAlign w:val="bottom"/>
          </w:tcPr>
          <w:p w14:paraId="5C74999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00345CF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35,723.00 </w:t>
            </w:r>
          </w:p>
        </w:tc>
      </w:tr>
      <w:tr w:rsidR="0068395F" w:rsidRPr="0068395F" w14:paraId="66D809BC" w14:textId="77777777" w:rsidTr="0068395F">
        <w:trPr>
          <w:trHeight w:val="331"/>
        </w:trPr>
        <w:tc>
          <w:tcPr>
            <w:tcW w:w="654" w:type="dxa"/>
            <w:vMerge/>
            <w:vAlign w:val="center"/>
          </w:tcPr>
          <w:p w14:paraId="7DE1C466" w14:textId="77777777" w:rsidR="0068395F" w:rsidRPr="00BF131C" w:rsidRDefault="0068395F" w:rsidP="0068395F">
            <w:pPr>
              <w:jc w:val="center"/>
              <w:rPr>
                <w:rFonts w:ascii="Arial" w:hAnsi="Arial" w:cs="Arial"/>
                <w:sz w:val="18"/>
                <w:szCs w:val="18"/>
              </w:rPr>
            </w:pPr>
          </w:p>
        </w:tc>
        <w:tc>
          <w:tcPr>
            <w:tcW w:w="759" w:type="dxa"/>
            <w:vAlign w:val="bottom"/>
          </w:tcPr>
          <w:p w14:paraId="593874D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65E82D3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33,708.39 </w:t>
            </w:r>
          </w:p>
        </w:tc>
        <w:tc>
          <w:tcPr>
            <w:tcW w:w="759" w:type="dxa"/>
            <w:vAlign w:val="bottom"/>
          </w:tcPr>
          <w:p w14:paraId="171B2BD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086C911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34,324.40 </w:t>
            </w:r>
          </w:p>
        </w:tc>
        <w:tc>
          <w:tcPr>
            <w:tcW w:w="759" w:type="dxa"/>
            <w:vAlign w:val="bottom"/>
          </w:tcPr>
          <w:p w14:paraId="4806367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3163F4F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34,551.35 </w:t>
            </w:r>
          </w:p>
        </w:tc>
        <w:tc>
          <w:tcPr>
            <w:tcW w:w="759" w:type="dxa"/>
            <w:vAlign w:val="bottom"/>
          </w:tcPr>
          <w:p w14:paraId="62B9154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7172EA9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35,182.49 </w:t>
            </w:r>
          </w:p>
        </w:tc>
        <w:tc>
          <w:tcPr>
            <w:tcW w:w="759" w:type="dxa"/>
            <w:vAlign w:val="bottom"/>
          </w:tcPr>
          <w:p w14:paraId="609E5E7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369C1E7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35,393.59 </w:t>
            </w:r>
          </w:p>
        </w:tc>
        <w:tc>
          <w:tcPr>
            <w:tcW w:w="759" w:type="dxa"/>
            <w:vAlign w:val="bottom"/>
          </w:tcPr>
          <w:p w14:paraId="1E492CB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7844795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36,040.58 </w:t>
            </w:r>
          </w:p>
        </w:tc>
        <w:tc>
          <w:tcPr>
            <w:tcW w:w="698" w:type="dxa"/>
            <w:vAlign w:val="bottom"/>
          </w:tcPr>
          <w:p w14:paraId="75F0B04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2DA8CA8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36,236.55 </w:t>
            </w:r>
          </w:p>
        </w:tc>
        <w:tc>
          <w:tcPr>
            <w:tcW w:w="698" w:type="dxa"/>
            <w:vAlign w:val="bottom"/>
          </w:tcPr>
          <w:p w14:paraId="3F6D577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60C0FDD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36,898.67 </w:t>
            </w:r>
          </w:p>
        </w:tc>
      </w:tr>
      <w:tr w:rsidR="0068395F" w:rsidRPr="0068395F" w14:paraId="61A878D3" w14:textId="77777777" w:rsidTr="0068395F">
        <w:trPr>
          <w:trHeight w:val="331"/>
        </w:trPr>
        <w:tc>
          <w:tcPr>
            <w:tcW w:w="654" w:type="dxa"/>
            <w:vMerge/>
            <w:vAlign w:val="center"/>
          </w:tcPr>
          <w:p w14:paraId="08FA5435" w14:textId="77777777" w:rsidR="0068395F" w:rsidRPr="00BF131C" w:rsidRDefault="0068395F" w:rsidP="0068395F">
            <w:pPr>
              <w:jc w:val="center"/>
              <w:rPr>
                <w:rFonts w:ascii="Arial" w:hAnsi="Arial" w:cs="Arial"/>
                <w:sz w:val="18"/>
                <w:szCs w:val="18"/>
              </w:rPr>
            </w:pPr>
          </w:p>
        </w:tc>
        <w:tc>
          <w:tcPr>
            <w:tcW w:w="759" w:type="dxa"/>
            <w:vAlign w:val="bottom"/>
          </w:tcPr>
          <w:p w14:paraId="067D1FB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09376F2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34,592.19 </w:t>
            </w:r>
          </w:p>
        </w:tc>
        <w:tc>
          <w:tcPr>
            <w:tcW w:w="759" w:type="dxa"/>
            <w:vAlign w:val="bottom"/>
          </w:tcPr>
          <w:p w14:paraId="2EAEF3D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08CC86E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35,224.35 </w:t>
            </w:r>
          </w:p>
        </w:tc>
        <w:tc>
          <w:tcPr>
            <w:tcW w:w="759" w:type="dxa"/>
            <w:vAlign w:val="bottom"/>
          </w:tcPr>
          <w:p w14:paraId="2960D81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034EA15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35,457.26 </w:t>
            </w:r>
          </w:p>
        </w:tc>
        <w:tc>
          <w:tcPr>
            <w:tcW w:w="759" w:type="dxa"/>
            <w:vAlign w:val="bottom"/>
          </w:tcPr>
          <w:p w14:paraId="7A90DFF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22ED2AF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36,104.94 </w:t>
            </w:r>
          </w:p>
        </w:tc>
        <w:tc>
          <w:tcPr>
            <w:tcW w:w="759" w:type="dxa"/>
            <w:vAlign w:val="bottom"/>
          </w:tcPr>
          <w:p w14:paraId="7F96895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4D20BF1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36,321.58 </w:t>
            </w:r>
          </w:p>
        </w:tc>
        <w:tc>
          <w:tcPr>
            <w:tcW w:w="759" w:type="dxa"/>
            <w:vAlign w:val="bottom"/>
          </w:tcPr>
          <w:p w14:paraId="7C502E4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2B0C078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36,985.53 </w:t>
            </w:r>
          </w:p>
        </w:tc>
        <w:tc>
          <w:tcPr>
            <w:tcW w:w="698" w:type="dxa"/>
            <w:vAlign w:val="bottom"/>
          </w:tcPr>
          <w:p w14:paraId="07888BD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1C69CF3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37,186.64 </w:t>
            </w:r>
          </w:p>
        </w:tc>
        <w:tc>
          <w:tcPr>
            <w:tcW w:w="698" w:type="dxa"/>
            <w:vAlign w:val="bottom"/>
          </w:tcPr>
          <w:p w14:paraId="223F1A1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69D9C00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37,866.12 </w:t>
            </w:r>
          </w:p>
        </w:tc>
      </w:tr>
      <w:tr w:rsidR="0068395F" w:rsidRPr="0068395F" w14:paraId="57547C41" w14:textId="77777777" w:rsidTr="0068395F">
        <w:trPr>
          <w:trHeight w:val="331"/>
        </w:trPr>
        <w:tc>
          <w:tcPr>
            <w:tcW w:w="654" w:type="dxa"/>
            <w:vMerge/>
            <w:vAlign w:val="center"/>
          </w:tcPr>
          <w:p w14:paraId="17301DE8" w14:textId="77777777" w:rsidR="0068395F" w:rsidRPr="00BF131C" w:rsidRDefault="0068395F" w:rsidP="0068395F">
            <w:pPr>
              <w:jc w:val="center"/>
              <w:rPr>
                <w:rFonts w:ascii="Arial" w:hAnsi="Arial" w:cs="Arial"/>
                <w:sz w:val="18"/>
                <w:szCs w:val="18"/>
              </w:rPr>
            </w:pPr>
          </w:p>
        </w:tc>
        <w:tc>
          <w:tcPr>
            <w:tcW w:w="759" w:type="dxa"/>
            <w:vAlign w:val="bottom"/>
          </w:tcPr>
          <w:p w14:paraId="2BF80C4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65FC903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35,505.61 </w:t>
            </w:r>
          </w:p>
        </w:tc>
        <w:tc>
          <w:tcPr>
            <w:tcW w:w="759" w:type="dxa"/>
            <w:vAlign w:val="bottom"/>
          </w:tcPr>
          <w:p w14:paraId="2536125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266B0E9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36,154.46 </w:t>
            </w:r>
          </w:p>
        </w:tc>
        <w:tc>
          <w:tcPr>
            <w:tcW w:w="759" w:type="dxa"/>
            <w:vAlign w:val="bottom"/>
          </w:tcPr>
          <w:p w14:paraId="741C89E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05E3603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36,393.51 </w:t>
            </w:r>
          </w:p>
        </w:tc>
        <w:tc>
          <w:tcPr>
            <w:tcW w:w="759" w:type="dxa"/>
            <w:vAlign w:val="bottom"/>
          </w:tcPr>
          <w:p w14:paraId="7EEE52F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17F2217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37,058.30 </w:t>
            </w:r>
          </w:p>
        </w:tc>
        <w:tc>
          <w:tcPr>
            <w:tcW w:w="759" w:type="dxa"/>
            <w:vAlign w:val="bottom"/>
          </w:tcPr>
          <w:p w14:paraId="3EFB2B7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44BEA45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37,280.66 </w:t>
            </w:r>
          </w:p>
        </w:tc>
        <w:tc>
          <w:tcPr>
            <w:tcW w:w="759" w:type="dxa"/>
            <w:vAlign w:val="bottom"/>
          </w:tcPr>
          <w:p w14:paraId="60B41F2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791B40A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37,962.15 </w:t>
            </w:r>
          </w:p>
        </w:tc>
        <w:tc>
          <w:tcPr>
            <w:tcW w:w="698" w:type="dxa"/>
            <w:vAlign w:val="bottom"/>
          </w:tcPr>
          <w:p w14:paraId="258C36B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0F1AC6B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38,168.56 </w:t>
            </w:r>
          </w:p>
        </w:tc>
        <w:tc>
          <w:tcPr>
            <w:tcW w:w="698" w:type="dxa"/>
            <w:vAlign w:val="bottom"/>
          </w:tcPr>
          <w:p w14:paraId="11455C7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2CF8940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38,865.99 </w:t>
            </w:r>
          </w:p>
        </w:tc>
      </w:tr>
      <w:tr w:rsidR="0068395F" w:rsidRPr="0068395F" w14:paraId="11559748" w14:textId="77777777" w:rsidTr="0068395F">
        <w:trPr>
          <w:trHeight w:val="331"/>
        </w:trPr>
        <w:tc>
          <w:tcPr>
            <w:tcW w:w="654" w:type="dxa"/>
            <w:vMerge w:val="restart"/>
            <w:vAlign w:val="center"/>
          </w:tcPr>
          <w:p w14:paraId="5F2FB90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Grade 11</w:t>
            </w:r>
          </w:p>
        </w:tc>
        <w:tc>
          <w:tcPr>
            <w:tcW w:w="759" w:type="dxa"/>
            <w:vAlign w:val="bottom"/>
          </w:tcPr>
          <w:p w14:paraId="44DA459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04ABA77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36,409.15 </w:t>
            </w:r>
          </w:p>
        </w:tc>
        <w:tc>
          <w:tcPr>
            <w:tcW w:w="759" w:type="dxa"/>
            <w:vAlign w:val="bottom"/>
          </w:tcPr>
          <w:p w14:paraId="4844474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7E6EB6A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37,074.52 </w:t>
            </w:r>
          </w:p>
        </w:tc>
        <w:tc>
          <w:tcPr>
            <w:tcW w:w="759" w:type="dxa"/>
            <w:vAlign w:val="bottom"/>
          </w:tcPr>
          <w:p w14:paraId="7862BC7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7EE46B3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37,319.65 </w:t>
            </w:r>
          </w:p>
        </w:tc>
        <w:tc>
          <w:tcPr>
            <w:tcW w:w="759" w:type="dxa"/>
            <w:vAlign w:val="bottom"/>
          </w:tcPr>
          <w:p w14:paraId="1BF1AB9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2150A9E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38,001.36 </w:t>
            </w:r>
          </w:p>
        </w:tc>
        <w:tc>
          <w:tcPr>
            <w:tcW w:w="759" w:type="dxa"/>
            <w:vAlign w:val="bottom"/>
          </w:tcPr>
          <w:p w14:paraId="2E91F76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30CCFC0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38,229.37 </w:t>
            </w:r>
          </w:p>
        </w:tc>
        <w:tc>
          <w:tcPr>
            <w:tcW w:w="759" w:type="dxa"/>
            <w:vAlign w:val="bottom"/>
          </w:tcPr>
          <w:p w14:paraId="42ECF7E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17EE1EB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38,928.20 </w:t>
            </w:r>
          </w:p>
        </w:tc>
        <w:tc>
          <w:tcPr>
            <w:tcW w:w="698" w:type="dxa"/>
            <w:vAlign w:val="bottom"/>
          </w:tcPr>
          <w:p w14:paraId="251D6A9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748ECBF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39,139.88 </w:t>
            </w:r>
          </w:p>
        </w:tc>
        <w:tc>
          <w:tcPr>
            <w:tcW w:w="698" w:type="dxa"/>
            <w:vAlign w:val="bottom"/>
          </w:tcPr>
          <w:p w14:paraId="25349E6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6EAD81B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39,855.05 </w:t>
            </w:r>
          </w:p>
        </w:tc>
      </w:tr>
      <w:tr w:rsidR="0068395F" w:rsidRPr="0068395F" w14:paraId="5D2DD865" w14:textId="77777777" w:rsidTr="0068395F">
        <w:trPr>
          <w:trHeight w:val="331"/>
        </w:trPr>
        <w:tc>
          <w:tcPr>
            <w:tcW w:w="654" w:type="dxa"/>
            <w:vMerge/>
            <w:vAlign w:val="center"/>
          </w:tcPr>
          <w:p w14:paraId="1B996453" w14:textId="77777777" w:rsidR="0068395F" w:rsidRPr="00BF131C" w:rsidRDefault="0068395F" w:rsidP="0068395F">
            <w:pPr>
              <w:jc w:val="center"/>
              <w:rPr>
                <w:rFonts w:ascii="Arial" w:hAnsi="Arial" w:cs="Arial"/>
                <w:sz w:val="18"/>
                <w:szCs w:val="18"/>
              </w:rPr>
            </w:pPr>
          </w:p>
        </w:tc>
        <w:tc>
          <w:tcPr>
            <w:tcW w:w="759" w:type="dxa"/>
            <w:vAlign w:val="bottom"/>
          </w:tcPr>
          <w:p w14:paraId="66AA7C5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3571450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37,318.08 </w:t>
            </w:r>
          </w:p>
        </w:tc>
        <w:tc>
          <w:tcPr>
            <w:tcW w:w="759" w:type="dxa"/>
            <w:vAlign w:val="bottom"/>
          </w:tcPr>
          <w:p w14:paraId="5571666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7A72168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38,000.05 </w:t>
            </w:r>
          </w:p>
        </w:tc>
        <w:tc>
          <w:tcPr>
            <w:tcW w:w="759" w:type="dxa"/>
            <w:vAlign w:val="bottom"/>
          </w:tcPr>
          <w:p w14:paraId="05D6C06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1A9F685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38,251.31 </w:t>
            </w:r>
          </w:p>
        </w:tc>
        <w:tc>
          <w:tcPr>
            <w:tcW w:w="759" w:type="dxa"/>
            <w:vAlign w:val="bottom"/>
          </w:tcPr>
          <w:p w14:paraId="7071907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4FBF0E8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38,950.04 </w:t>
            </w:r>
          </w:p>
        </w:tc>
        <w:tc>
          <w:tcPr>
            <w:tcW w:w="759" w:type="dxa"/>
            <w:vAlign w:val="bottom"/>
          </w:tcPr>
          <w:p w14:paraId="6F9E066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1C6936D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39,183.74 </w:t>
            </w:r>
          </w:p>
        </w:tc>
        <w:tc>
          <w:tcPr>
            <w:tcW w:w="759" w:type="dxa"/>
            <w:vAlign w:val="bottom"/>
          </w:tcPr>
          <w:p w14:paraId="0B6A05F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7D73941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39,900.02 </w:t>
            </w:r>
          </w:p>
        </w:tc>
        <w:tc>
          <w:tcPr>
            <w:tcW w:w="698" w:type="dxa"/>
            <w:vAlign w:val="bottom"/>
          </w:tcPr>
          <w:p w14:paraId="5606365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4760642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40,116.97 </w:t>
            </w:r>
          </w:p>
        </w:tc>
        <w:tc>
          <w:tcPr>
            <w:tcW w:w="698" w:type="dxa"/>
            <w:vAlign w:val="bottom"/>
          </w:tcPr>
          <w:p w14:paraId="57EFFCB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2CC0028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40,850.00 </w:t>
            </w:r>
          </w:p>
        </w:tc>
      </w:tr>
      <w:tr w:rsidR="0068395F" w:rsidRPr="0068395F" w14:paraId="4968832B" w14:textId="77777777" w:rsidTr="0068395F">
        <w:trPr>
          <w:trHeight w:val="331"/>
        </w:trPr>
        <w:tc>
          <w:tcPr>
            <w:tcW w:w="654" w:type="dxa"/>
            <w:vMerge/>
            <w:vAlign w:val="center"/>
          </w:tcPr>
          <w:p w14:paraId="42D39559" w14:textId="77777777" w:rsidR="0068395F" w:rsidRPr="00BF131C" w:rsidRDefault="0068395F" w:rsidP="0068395F">
            <w:pPr>
              <w:jc w:val="center"/>
              <w:rPr>
                <w:rFonts w:ascii="Arial" w:hAnsi="Arial" w:cs="Arial"/>
                <w:sz w:val="18"/>
                <w:szCs w:val="18"/>
              </w:rPr>
            </w:pPr>
          </w:p>
        </w:tc>
        <w:tc>
          <w:tcPr>
            <w:tcW w:w="759" w:type="dxa"/>
            <w:vAlign w:val="bottom"/>
          </w:tcPr>
          <w:p w14:paraId="4A155E6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30D49FC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38,235.98 </w:t>
            </w:r>
          </w:p>
        </w:tc>
        <w:tc>
          <w:tcPr>
            <w:tcW w:w="759" w:type="dxa"/>
            <w:vAlign w:val="bottom"/>
          </w:tcPr>
          <w:p w14:paraId="6801FB1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2F09A55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38,934.73 </w:t>
            </w:r>
          </w:p>
        </w:tc>
        <w:tc>
          <w:tcPr>
            <w:tcW w:w="759" w:type="dxa"/>
            <w:vAlign w:val="bottom"/>
          </w:tcPr>
          <w:p w14:paraId="20192FE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0150AD2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39,192.16 </w:t>
            </w:r>
          </w:p>
        </w:tc>
        <w:tc>
          <w:tcPr>
            <w:tcW w:w="759" w:type="dxa"/>
            <w:vAlign w:val="bottom"/>
          </w:tcPr>
          <w:p w14:paraId="0F1090E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0992F96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39,908.08 </w:t>
            </w:r>
          </w:p>
        </w:tc>
        <w:tc>
          <w:tcPr>
            <w:tcW w:w="759" w:type="dxa"/>
            <w:vAlign w:val="bottom"/>
          </w:tcPr>
          <w:p w14:paraId="6676DED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794EB37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40,147.53 </w:t>
            </w:r>
          </w:p>
        </w:tc>
        <w:tc>
          <w:tcPr>
            <w:tcW w:w="759" w:type="dxa"/>
            <w:vAlign w:val="bottom"/>
          </w:tcPr>
          <w:p w14:paraId="5B47623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5C9012E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40,881.42 </w:t>
            </w:r>
          </w:p>
        </w:tc>
        <w:tc>
          <w:tcPr>
            <w:tcW w:w="698" w:type="dxa"/>
            <w:vAlign w:val="bottom"/>
          </w:tcPr>
          <w:p w14:paraId="1E32EF5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2315470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41,103.72 </w:t>
            </w:r>
          </w:p>
        </w:tc>
        <w:tc>
          <w:tcPr>
            <w:tcW w:w="698" w:type="dxa"/>
            <w:vAlign w:val="bottom"/>
          </w:tcPr>
          <w:p w14:paraId="0253CB7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63B2475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41,854.77 </w:t>
            </w:r>
          </w:p>
        </w:tc>
      </w:tr>
      <w:tr w:rsidR="0068395F" w:rsidRPr="0068395F" w14:paraId="6CC6C214" w14:textId="77777777" w:rsidTr="0068395F">
        <w:trPr>
          <w:trHeight w:val="331"/>
        </w:trPr>
        <w:tc>
          <w:tcPr>
            <w:tcW w:w="654" w:type="dxa"/>
            <w:vMerge/>
            <w:vAlign w:val="center"/>
          </w:tcPr>
          <w:p w14:paraId="497CE4EF" w14:textId="77777777" w:rsidR="0068395F" w:rsidRPr="00BF131C" w:rsidRDefault="0068395F" w:rsidP="0068395F">
            <w:pPr>
              <w:jc w:val="center"/>
              <w:rPr>
                <w:rFonts w:ascii="Arial" w:hAnsi="Arial" w:cs="Arial"/>
                <w:sz w:val="18"/>
                <w:szCs w:val="18"/>
              </w:rPr>
            </w:pPr>
          </w:p>
        </w:tc>
        <w:tc>
          <w:tcPr>
            <w:tcW w:w="759" w:type="dxa"/>
            <w:vAlign w:val="bottom"/>
          </w:tcPr>
          <w:p w14:paraId="5767764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37311FE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39,093.76 </w:t>
            </w:r>
          </w:p>
        </w:tc>
        <w:tc>
          <w:tcPr>
            <w:tcW w:w="759" w:type="dxa"/>
            <w:vAlign w:val="bottom"/>
          </w:tcPr>
          <w:p w14:paraId="72A22E9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52E26E3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39,808.19 </w:t>
            </w:r>
          </w:p>
        </w:tc>
        <w:tc>
          <w:tcPr>
            <w:tcW w:w="759" w:type="dxa"/>
            <w:vAlign w:val="bottom"/>
          </w:tcPr>
          <w:p w14:paraId="53AAE42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5DFFCAD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40,071.40 </w:t>
            </w:r>
          </w:p>
        </w:tc>
        <w:tc>
          <w:tcPr>
            <w:tcW w:w="759" w:type="dxa"/>
            <w:vAlign w:val="bottom"/>
          </w:tcPr>
          <w:p w14:paraId="3916758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2DA85FF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40,803.37 </w:t>
            </w:r>
          </w:p>
        </w:tc>
        <w:tc>
          <w:tcPr>
            <w:tcW w:w="759" w:type="dxa"/>
            <w:vAlign w:val="bottom"/>
          </w:tcPr>
          <w:p w14:paraId="2F7653F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6980A86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41,048.20 </w:t>
            </w:r>
          </w:p>
        </w:tc>
        <w:tc>
          <w:tcPr>
            <w:tcW w:w="759" w:type="dxa"/>
            <w:vAlign w:val="bottom"/>
          </w:tcPr>
          <w:p w14:paraId="07CAABE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05308C6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41,798.56 </w:t>
            </w:r>
          </w:p>
        </w:tc>
        <w:tc>
          <w:tcPr>
            <w:tcW w:w="698" w:type="dxa"/>
            <w:vAlign w:val="bottom"/>
          </w:tcPr>
          <w:p w14:paraId="32868DE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6EFEABE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42,025.84 </w:t>
            </w:r>
          </w:p>
        </w:tc>
        <w:tc>
          <w:tcPr>
            <w:tcW w:w="698" w:type="dxa"/>
            <w:vAlign w:val="bottom"/>
          </w:tcPr>
          <w:p w14:paraId="3B14FC8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2F29AC6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42,793.74 </w:t>
            </w:r>
          </w:p>
        </w:tc>
      </w:tr>
      <w:tr w:rsidR="0068395F" w:rsidRPr="0068395F" w14:paraId="0614FF0C" w14:textId="77777777" w:rsidTr="0068395F">
        <w:trPr>
          <w:trHeight w:val="331"/>
        </w:trPr>
        <w:tc>
          <w:tcPr>
            <w:tcW w:w="654" w:type="dxa"/>
            <w:vMerge w:val="restart"/>
            <w:vAlign w:val="center"/>
          </w:tcPr>
          <w:p w14:paraId="201065F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lastRenderedPageBreak/>
              <w:t>Grade 12</w:t>
            </w:r>
          </w:p>
        </w:tc>
        <w:tc>
          <w:tcPr>
            <w:tcW w:w="759" w:type="dxa"/>
            <w:vAlign w:val="bottom"/>
          </w:tcPr>
          <w:p w14:paraId="302563F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2578D86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40,039.48 </w:t>
            </w:r>
          </w:p>
        </w:tc>
        <w:tc>
          <w:tcPr>
            <w:tcW w:w="759" w:type="dxa"/>
            <w:vAlign w:val="bottom"/>
          </w:tcPr>
          <w:p w14:paraId="2812501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619855E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40,771.19 </w:t>
            </w:r>
          </w:p>
        </w:tc>
        <w:tc>
          <w:tcPr>
            <w:tcW w:w="759" w:type="dxa"/>
            <w:vAlign w:val="bottom"/>
          </w:tcPr>
          <w:p w14:paraId="2C256CC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32CB7FB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41,040.76 </w:t>
            </w:r>
          </w:p>
        </w:tc>
        <w:tc>
          <w:tcPr>
            <w:tcW w:w="759" w:type="dxa"/>
            <w:vAlign w:val="bottom"/>
          </w:tcPr>
          <w:p w14:paraId="43EF4C6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4E52B26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41,790.44 </w:t>
            </w:r>
          </w:p>
        </w:tc>
        <w:tc>
          <w:tcPr>
            <w:tcW w:w="759" w:type="dxa"/>
            <w:vAlign w:val="bottom"/>
          </w:tcPr>
          <w:p w14:paraId="55921E7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61A76BE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42,041.19 </w:t>
            </w:r>
          </w:p>
        </w:tc>
        <w:tc>
          <w:tcPr>
            <w:tcW w:w="759" w:type="dxa"/>
            <w:vAlign w:val="bottom"/>
          </w:tcPr>
          <w:p w14:paraId="6EE48C3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50E3CC0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42,809.70 </w:t>
            </w:r>
          </w:p>
        </w:tc>
        <w:tc>
          <w:tcPr>
            <w:tcW w:w="698" w:type="dxa"/>
            <w:vAlign w:val="bottom"/>
          </w:tcPr>
          <w:p w14:paraId="4E1735A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6B7162D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43,042.48 </w:t>
            </w:r>
          </w:p>
        </w:tc>
        <w:tc>
          <w:tcPr>
            <w:tcW w:w="698" w:type="dxa"/>
            <w:vAlign w:val="bottom"/>
          </w:tcPr>
          <w:p w14:paraId="77E8B30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3529224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43,828.96 </w:t>
            </w:r>
          </w:p>
        </w:tc>
      </w:tr>
      <w:tr w:rsidR="0068395F" w:rsidRPr="0068395F" w14:paraId="523522D5" w14:textId="77777777" w:rsidTr="0068395F">
        <w:trPr>
          <w:trHeight w:val="331"/>
        </w:trPr>
        <w:tc>
          <w:tcPr>
            <w:tcW w:w="654" w:type="dxa"/>
            <w:vMerge/>
            <w:vAlign w:val="center"/>
          </w:tcPr>
          <w:p w14:paraId="6E892F7F" w14:textId="77777777" w:rsidR="0068395F" w:rsidRPr="00BF131C" w:rsidRDefault="0068395F" w:rsidP="0068395F">
            <w:pPr>
              <w:jc w:val="center"/>
              <w:rPr>
                <w:rFonts w:ascii="Arial" w:hAnsi="Arial" w:cs="Arial"/>
                <w:sz w:val="18"/>
                <w:szCs w:val="18"/>
              </w:rPr>
            </w:pPr>
          </w:p>
        </w:tc>
        <w:tc>
          <w:tcPr>
            <w:tcW w:w="759" w:type="dxa"/>
            <w:vAlign w:val="bottom"/>
          </w:tcPr>
          <w:p w14:paraId="1FF0078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565ECC7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40,958.27 </w:t>
            </w:r>
          </w:p>
        </w:tc>
        <w:tc>
          <w:tcPr>
            <w:tcW w:w="759" w:type="dxa"/>
            <w:vAlign w:val="bottom"/>
          </w:tcPr>
          <w:p w14:paraId="0DD7EBE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2F8270A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41,706.77 </w:t>
            </w:r>
          </w:p>
        </w:tc>
        <w:tc>
          <w:tcPr>
            <w:tcW w:w="759" w:type="dxa"/>
            <w:vAlign w:val="bottom"/>
          </w:tcPr>
          <w:p w14:paraId="3A28D88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4C07009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41,982.54 </w:t>
            </w:r>
          </w:p>
        </w:tc>
        <w:tc>
          <w:tcPr>
            <w:tcW w:w="759" w:type="dxa"/>
            <w:vAlign w:val="bottom"/>
          </w:tcPr>
          <w:p w14:paraId="43AF7DD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3E7CB10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42,749.42 </w:t>
            </w:r>
          </w:p>
        </w:tc>
        <w:tc>
          <w:tcPr>
            <w:tcW w:w="759" w:type="dxa"/>
            <w:vAlign w:val="bottom"/>
          </w:tcPr>
          <w:p w14:paraId="509F106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01465E7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43,005.93 </w:t>
            </w:r>
          </w:p>
        </w:tc>
        <w:tc>
          <w:tcPr>
            <w:tcW w:w="759" w:type="dxa"/>
            <w:vAlign w:val="bottom"/>
          </w:tcPr>
          <w:p w14:paraId="03A2196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7CB4492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43,792.07 </w:t>
            </w:r>
          </w:p>
        </w:tc>
        <w:tc>
          <w:tcPr>
            <w:tcW w:w="698" w:type="dxa"/>
            <w:vAlign w:val="bottom"/>
          </w:tcPr>
          <w:p w14:paraId="2B68056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50A3B73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44,030.19 </w:t>
            </w:r>
          </w:p>
        </w:tc>
        <w:tc>
          <w:tcPr>
            <w:tcW w:w="698" w:type="dxa"/>
            <w:vAlign w:val="bottom"/>
          </w:tcPr>
          <w:p w14:paraId="33B8129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37AF113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44,834.72 </w:t>
            </w:r>
          </w:p>
        </w:tc>
      </w:tr>
      <w:tr w:rsidR="0068395F" w:rsidRPr="0068395F" w14:paraId="069F7502" w14:textId="77777777" w:rsidTr="0068395F">
        <w:trPr>
          <w:trHeight w:val="331"/>
        </w:trPr>
        <w:tc>
          <w:tcPr>
            <w:tcW w:w="654" w:type="dxa"/>
            <w:vMerge/>
            <w:vAlign w:val="center"/>
          </w:tcPr>
          <w:p w14:paraId="5B861EC4" w14:textId="77777777" w:rsidR="0068395F" w:rsidRPr="00BF131C" w:rsidRDefault="0068395F" w:rsidP="0068395F">
            <w:pPr>
              <w:jc w:val="center"/>
              <w:rPr>
                <w:rFonts w:ascii="Arial" w:hAnsi="Arial" w:cs="Arial"/>
                <w:sz w:val="18"/>
                <w:szCs w:val="18"/>
              </w:rPr>
            </w:pPr>
          </w:p>
        </w:tc>
        <w:tc>
          <w:tcPr>
            <w:tcW w:w="759" w:type="dxa"/>
            <w:vAlign w:val="bottom"/>
          </w:tcPr>
          <w:p w14:paraId="435739C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0450EC8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41,868.10 </w:t>
            </w:r>
          </w:p>
        </w:tc>
        <w:tc>
          <w:tcPr>
            <w:tcW w:w="759" w:type="dxa"/>
            <w:vAlign w:val="bottom"/>
          </w:tcPr>
          <w:p w14:paraId="2F8DB67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6A9E473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42,633.23 </w:t>
            </w:r>
          </w:p>
        </w:tc>
        <w:tc>
          <w:tcPr>
            <w:tcW w:w="759" w:type="dxa"/>
            <w:vAlign w:val="bottom"/>
          </w:tcPr>
          <w:p w14:paraId="551E6A6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0AE513C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42,915.12 </w:t>
            </w:r>
          </w:p>
        </w:tc>
        <w:tc>
          <w:tcPr>
            <w:tcW w:w="759" w:type="dxa"/>
            <w:vAlign w:val="bottom"/>
          </w:tcPr>
          <w:p w14:paraId="1134F77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380643D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43,699.04 </w:t>
            </w:r>
          </w:p>
        </w:tc>
        <w:tc>
          <w:tcPr>
            <w:tcW w:w="759" w:type="dxa"/>
            <w:vAlign w:val="bottom"/>
          </w:tcPr>
          <w:p w14:paraId="6366082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5C542AC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43,961.24 </w:t>
            </w:r>
          </w:p>
        </w:tc>
        <w:tc>
          <w:tcPr>
            <w:tcW w:w="759" w:type="dxa"/>
            <w:vAlign w:val="bottom"/>
          </w:tcPr>
          <w:p w14:paraId="23F9968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3911173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44,764.84 </w:t>
            </w:r>
          </w:p>
        </w:tc>
        <w:tc>
          <w:tcPr>
            <w:tcW w:w="698" w:type="dxa"/>
            <w:vAlign w:val="bottom"/>
          </w:tcPr>
          <w:p w14:paraId="5FB4156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1AA5353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45,008.25 </w:t>
            </w:r>
          </w:p>
        </w:tc>
        <w:tc>
          <w:tcPr>
            <w:tcW w:w="698" w:type="dxa"/>
            <w:vAlign w:val="bottom"/>
          </w:tcPr>
          <w:p w14:paraId="4EF7F01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18C2DCD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45,830.65 </w:t>
            </w:r>
          </w:p>
        </w:tc>
      </w:tr>
      <w:tr w:rsidR="0068395F" w:rsidRPr="0068395F" w14:paraId="7189721E" w14:textId="77777777" w:rsidTr="0068395F">
        <w:trPr>
          <w:trHeight w:val="331"/>
        </w:trPr>
        <w:tc>
          <w:tcPr>
            <w:tcW w:w="654" w:type="dxa"/>
            <w:vMerge/>
            <w:vAlign w:val="center"/>
          </w:tcPr>
          <w:p w14:paraId="2E589117" w14:textId="77777777" w:rsidR="0068395F" w:rsidRPr="00BF131C" w:rsidRDefault="0068395F" w:rsidP="0068395F">
            <w:pPr>
              <w:jc w:val="center"/>
              <w:rPr>
                <w:rFonts w:ascii="Arial" w:hAnsi="Arial" w:cs="Arial"/>
                <w:sz w:val="18"/>
                <w:szCs w:val="18"/>
              </w:rPr>
            </w:pPr>
          </w:p>
        </w:tc>
        <w:tc>
          <w:tcPr>
            <w:tcW w:w="759" w:type="dxa"/>
            <w:vAlign w:val="bottom"/>
          </w:tcPr>
          <w:p w14:paraId="16C2DE2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4CD1138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42,768.05 </w:t>
            </w:r>
          </w:p>
        </w:tc>
        <w:tc>
          <w:tcPr>
            <w:tcW w:w="759" w:type="dxa"/>
            <w:vAlign w:val="bottom"/>
          </w:tcPr>
          <w:p w14:paraId="0BE6CC9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3044106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43,549.63 </w:t>
            </w:r>
          </w:p>
        </w:tc>
        <w:tc>
          <w:tcPr>
            <w:tcW w:w="759" w:type="dxa"/>
            <w:vAlign w:val="bottom"/>
          </w:tcPr>
          <w:p w14:paraId="3E352A5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18A5071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43,837.58 </w:t>
            </w:r>
          </w:p>
        </w:tc>
        <w:tc>
          <w:tcPr>
            <w:tcW w:w="759" w:type="dxa"/>
            <w:vAlign w:val="bottom"/>
          </w:tcPr>
          <w:p w14:paraId="0E0D065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24BA334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44,638.35 </w:t>
            </w:r>
          </w:p>
        </w:tc>
        <w:tc>
          <w:tcPr>
            <w:tcW w:w="759" w:type="dxa"/>
            <w:vAlign w:val="bottom"/>
          </w:tcPr>
          <w:p w14:paraId="164D9FD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3AFA5A7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44,906.18 </w:t>
            </w:r>
          </w:p>
        </w:tc>
        <w:tc>
          <w:tcPr>
            <w:tcW w:w="759" w:type="dxa"/>
            <w:vAlign w:val="bottom"/>
          </w:tcPr>
          <w:p w14:paraId="316D732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4EE6820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45,727.06 </w:t>
            </w:r>
          </w:p>
        </w:tc>
        <w:tc>
          <w:tcPr>
            <w:tcW w:w="698" w:type="dxa"/>
            <w:vAlign w:val="bottom"/>
          </w:tcPr>
          <w:p w14:paraId="7C17BDA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35D3B1D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45,975.70 </w:t>
            </w:r>
          </w:p>
        </w:tc>
        <w:tc>
          <w:tcPr>
            <w:tcW w:w="698" w:type="dxa"/>
            <w:vAlign w:val="bottom"/>
          </w:tcPr>
          <w:p w14:paraId="15598C6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276BE6F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46,815.78 </w:t>
            </w:r>
          </w:p>
        </w:tc>
      </w:tr>
      <w:tr w:rsidR="0068395F" w:rsidRPr="0068395F" w14:paraId="54333C3E" w14:textId="77777777" w:rsidTr="0068395F">
        <w:trPr>
          <w:trHeight w:val="331"/>
        </w:trPr>
        <w:tc>
          <w:tcPr>
            <w:tcW w:w="654" w:type="dxa"/>
            <w:vMerge w:val="restart"/>
            <w:vAlign w:val="center"/>
          </w:tcPr>
          <w:p w14:paraId="40EBCC8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Grade 13***</w:t>
            </w:r>
          </w:p>
        </w:tc>
        <w:tc>
          <w:tcPr>
            <w:tcW w:w="759" w:type="dxa"/>
            <w:vAlign w:val="bottom"/>
          </w:tcPr>
          <w:p w14:paraId="31132D8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47C6EBB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43,558.54 </w:t>
            </w:r>
          </w:p>
        </w:tc>
        <w:tc>
          <w:tcPr>
            <w:tcW w:w="759" w:type="dxa"/>
            <w:vAlign w:val="bottom"/>
          </w:tcPr>
          <w:p w14:paraId="354C8FA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552F2BB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44,354.56 </w:t>
            </w:r>
          </w:p>
        </w:tc>
        <w:tc>
          <w:tcPr>
            <w:tcW w:w="759" w:type="dxa"/>
            <w:vAlign w:val="bottom"/>
          </w:tcPr>
          <w:p w14:paraId="0DADF57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65AE76B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44,647.83 </w:t>
            </w:r>
          </w:p>
        </w:tc>
        <w:tc>
          <w:tcPr>
            <w:tcW w:w="759" w:type="dxa"/>
            <w:vAlign w:val="bottom"/>
          </w:tcPr>
          <w:p w14:paraId="710E772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52FDA6A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45,463.40 </w:t>
            </w:r>
          </w:p>
        </w:tc>
        <w:tc>
          <w:tcPr>
            <w:tcW w:w="759" w:type="dxa"/>
            <w:vAlign w:val="bottom"/>
          </w:tcPr>
          <w:p w14:paraId="67EF10D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5965B61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45,736.19 </w:t>
            </w:r>
          </w:p>
        </w:tc>
        <w:tc>
          <w:tcPr>
            <w:tcW w:w="759" w:type="dxa"/>
            <w:vAlign w:val="bottom"/>
          </w:tcPr>
          <w:p w14:paraId="2E083E3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0D48A3D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46,572.24 </w:t>
            </w:r>
          </w:p>
        </w:tc>
        <w:tc>
          <w:tcPr>
            <w:tcW w:w="698" w:type="dxa"/>
            <w:vAlign w:val="bottom"/>
          </w:tcPr>
          <w:p w14:paraId="36C26EB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5C1DFC6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46,825.48 </w:t>
            </w:r>
          </w:p>
        </w:tc>
        <w:tc>
          <w:tcPr>
            <w:tcW w:w="698" w:type="dxa"/>
            <w:vAlign w:val="bottom"/>
          </w:tcPr>
          <w:p w14:paraId="0568F5C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26A99E8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47,681.09 </w:t>
            </w:r>
          </w:p>
        </w:tc>
      </w:tr>
      <w:tr w:rsidR="0068395F" w:rsidRPr="0068395F" w14:paraId="262E845C" w14:textId="77777777" w:rsidTr="0068395F">
        <w:trPr>
          <w:trHeight w:val="331"/>
        </w:trPr>
        <w:tc>
          <w:tcPr>
            <w:tcW w:w="654" w:type="dxa"/>
            <w:vMerge/>
            <w:vAlign w:val="center"/>
          </w:tcPr>
          <w:p w14:paraId="4C9AEDE4" w14:textId="77777777" w:rsidR="0068395F" w:rsidRPr="00BF131C" w:rsidRDefault="0068395F" w:rsidP="0068395F">
            <w:pPr>
              <w:jc w:val="center"/>
              <w:rPr>
                <w:rFonts w:ascii="Arial" w:hAnsi="Arial" w:cs="Arial"/>
                <w:sz w:val="18"/>
                <w:szCs w:val="18"/>
              </w:rPr>
            </w:pPr>
          </w:p>
        </w:tc>
        <w:tc>
          <w:tcPr>
            <w:tcW w:w="759" w:type="dxa"/>
            <w:vAlign w:val="bottom"/>
          </w:tcPr>
          <w:p w14:paraId="6EA515B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4E3F488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44,628.08 </w:t>
            </w:r>
          </w:p>
        </w:tc>
        <w:tc>
          <w:tcPr>
            <w:tcW w:w="759" w:type="dxa"/>
            <w:vAlign w:val="bottom"/>
          </w:tcPr>
          <w:p w14:paraId="6CCD3EB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18EC327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45,443.65 </w:t>
            </w:r>
          </w:p>
        </w:tc>
        <w:tc>
          <w:tcPr>
            <w:tcW w:w="759" w:type="dxa"/>
            <w:vAlign w:val="bottom"/>
          </w:tcPr>
          <w:p w14:paraId="3858275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28EA0BF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45,744.12 </w:t>
            </w:r>
          </w:p>
        </w:tc>
        <w:tc>
          <w:tcPr>
            <w:tcW w:w="759" w:type="dxa"/>
            <w:vAlign w:val="bottom"/>
          </w:tcPr>
          <w:p w14:paraId="35DA215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0C3E67F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46,579.71 </w:t>
            </w:r>
          </w:p>
        </w:tc>
        <w:tc>
          <w:tcPr>
            <w:tcW w:w="759" w:type="dxa"/>
            <w:vAlign w:val="bottom"/>
          </w:tcPr>
          <w:p w14:paraId="51283D2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0FBE349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46,859.20 </w:t>
            </w:r>
          </w:p>
        </w:tc>
        <w:tc>
          <w:tcPr>
            <w:tcW w:w="759" w:type="dxa"/>
            <w:vAlign w:val="bottom"/>
          </w:tcPr>
          <w:p w14:paraId="0EF46CA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51F84C4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47,715.78 </w:t>
            </w:r>
          </w:p>
        </w:tc>
        <w:tc>
          <w:tcPr>
            <w:tcW w:w="698" w:type="dxa"/>
            <w:vAlign w:val="bottom"/>
          </w:tcPr>
          <w:p w14:paraId="3D93404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55166AC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47,975.24 </w:t>
            </w:r>
          </w:p>
        </w:tc>
        <w:tc>
          <w:tcPr>
            <w:tcW w:w="698" w:type="dxa"/>
            <w:vAlign w:val="bottom"/>
          </w:tcPr>
          <w:p w14:paraId="580BB6A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546AF46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48,851.85 </w:t>
            </w:r>
          </w:p>
        </w:tc>
      </w:tr>
      <w:tr w:rsidR="0068395F" w:rsidRPr="0068395F" w14:paraId="4F3DFD7F" w14:textId="77777777" w:rsidTr="0068395F">
        <w:trPr>
          <w:trHeight w:val="331"/>
        </w:trPr>
        <w:tc>
          <w:tcPr>
            <w:tcW w:w="654" w:type="dxa"/>
            <w:vMerge/>
            <w:vAlign w:val="center"/>
          </w:tcPr>
          <w:p w14:paraId="619883B4" w14:textId="77777777" w:rsidR="0068395F" w:rsidRPr="00BF131C" w:rsidRDefault="0068395F" w:rsidP="0068395F">
            <w:pPr>
              <w:jc w:val="center"/>
              <w:rPr>
                <w:rFonts w:ascii="Arial" w:hAnsi="Arial" w:cs="Arial"/>
                <w:sz w:val="18"/>
                <w:szCs w:val="18"/>
              </w:rPr>
            </w:pPr>
          </w:p>
        </w:tc>
        <w:tc>
          <w:tcPr>
            <w:tcW w:w="759" w:type="dxa"/>
            <w:vAlign w:val="bottom"/>
          </w:tcPr>
          <w:p w14:paraId="330178C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5A82D20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45,696.72 </w:t>
            </w:r>
          </w:p>
        </w:tc>
        <w:tc>
          <w:tcPr>
            <w:tcW w:w="759" w:type="dxa"/>
            <w:vAlign w:val="bottom"/>
          </w:tcPr>
          <w:p w14:paraId="67BFC2F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42A82E1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46,531.82 </w:t>
            </w:r>
          </w:p>
        </w:tc>
        <w:tc>
          <w:tcPr>
            <w:tcW w:w="759" w:type="dxa"/>
            <w:vAlign w:val="bottom"/>
          </w:tcPr>
          <w:p w14:paraId="48FCFB7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2C47557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46,839.48 </w:t>
            </w:r>
          </w:p>
        </w:tc>
        <w:tc>
          <w:tcPr>
            <w:tcW w:w="759" w:type="dxa"/>
            <w:vAlign w:val="bottom"/>
          </w:tcPr>
          <w:p w14:paraId="47A6F5F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6B37245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47,695.09 </w:t>
            </w:r>
          </w:p>
        </w:tc>
        <w:tc>
          <w:tcPr>
            <w:tcW w:w="759" w:type="dxa"/>
            <w:vAlign w:val="bottom"/>
          </w:tcPr>
          <w:p w14:paraId="3D79804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793C2FC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47,981.27 </w:t>
            </w:r>
          </w:p>
        </w:tc>
        <w:tc>
          <w:tcPr>
            <w:tcW w:w="759" w:type="dxa"/>
            <w:vAlign w:val="bottom"/>
          </w:tcPr>
          <w:p w14:paraId="1502311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1022685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48,858.36 </w:t>
            </w:r>
          </w:p>
        </w:tc>
        <w:tc>
          <w:tcPr>
            <w:tcW w:w="698" w:type="dxa"/>
            <w:vAlign w:val="bottom"/>
          </w:tcPr>
          <w:p w14:paraId="1308DC4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55F70BA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49,124.03 </w:t>
            </w:r>
          </w:p>
        </w:tc>
        <w:tc>
          <w:tcPr>
            <w:tcW w:w="698" w:type="dxa"/>
            <w:vAlign w:val="bottom"/>
          </w:tcPr>
          <w:p w14:paraId="01879FB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4B06642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50,021.63 </w:t>
            </w:r>
          </w:p>
        </w:tc>
      </w:tr>
      <w:tr w:rsidR="0068395F" w:rsidRPr="0068395F" w14:paraId="2990FB30" w14:textId="77777777" w:rsidTr="0068395F">
        <w:trPr>
          <w:trHeight w:val="331"/>
        </w:trPr>
        <w:tc>
          <w:tcPr>
            <w:tcW w:w="654" w:type="dxa"/>
            <w:vMerge/>
            <w:vAlign w:val="center"/>
          </w:tcPr>
          <w:p w14:paraId="1832CCB4" w14:textId="77777777" w:rsidR="0068395F" w:rsidRPr="00BF131C" w:rsidRDefault="0068395F" w:rsidP="0068395F">
            <w:pPr>
              <w:jc w:val="center"/>
              <w:rPr>
                <w:rFonts w:ascii="Arial" w:hAnsi="Arial" w:cs="Arial"/>
                <w:sz w:val="18"/>
                <w:szCs w:val="18"/>
              </w:rPr>
            </w:pPr>
          </w:p>
        </w:tc>
        <w:tc>
          <w:tcPr>
            <w:tcW w:w="759" w:type="dxa"/>
            <w:vAlign w:val="bottom"/>
          </w:tcPr>
          <w:p w14:paraId="6FE3C78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106A00A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46,787.79 </w:t>
            </w:r>
          </w:p>
        </w:tc>
        <w:tc>
          <w:tcPr>
            <w:tcW w:w="759" w:type="dxa"/>
            <w:vAlign w:val="bottom"/>
          </w:tcPr>
          <w:p w14:paraId="4DA7B72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3629F44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47,642.83 </w:t>
            </w:r>
          </w:p>
        </w:tc>
        <w:tc>
          <w:tcPr>
            <w:tcW w:w="759" w:type="dxa"/>
            <w:vAlign w:val="bottom"/>
          </w:tcPr>
          <w:p w14:paraId="028D794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08733E3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47,957.84 </w:t>
            </w:r>
          </w:p>
        </w:tc>
        <w:tc>
          <w:tcPr>
            <w:tcW w:w="759" w:type="dxa"/>
            <w:vAlign w:val="bottom"/>
          </w:tcPr>
          <w:p w14:paraId="4826832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0882180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48,833.87 </w:t>
            </w:r>
          </w:p>
        </w:tc>
        <w:tc>
          <w:tcPr>
            <w:tcW w:w="759" w:type="dxa"/>
            <w:vAlign w:val="bottom"/>
          </w:tcPr>
          <w:p w14:paraId="01DF5BF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70D7F3C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49,126.88 </w:t>
            </w:r>
          </w:p>
        </w:tc>
        <w:tc>
          <w:tcPr>
            <w:tcW w:w="759" w:type="dxa"/>
            <w:vAlign w:val="bottom"/>
          </w:tcPr>
          <w:p w14:paraId="27AF624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0E5AE21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50,024.92 </w:t>
            </w:r>
          </w:p>
        </w:tc>
        <w:tc>
          <w:tcPr>
            <w:tcW w:w="698" w:type="dxa"/>
            <w:vAlign w:val="bottom"/>
          </w:tcPr>
          <w:p w14:paraId="4FA0561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551359A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50,296.93 </w:t>
            </w:r>
          </w:p>
        </w:tc>
        <w:tc>
          <w:tcPr>
            <w:tcW w:w="698" w:type="dxa"/>
            <w:vAlign w:val="bottom"/>
          </w:tcPr>
          <w:p w14:paraId="6262C5A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0244EEF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51,215.96 </w:t>
            </w:r>
          </w:p>
        </w:tc>
      </w:tr>
      <w:tr w:rsidR="0068395F" w:rsidRPr="0068395F" w14:paraId="02DA3CCC" w14:textId="77777777" w:rsidTr="0068395F">
        <w:trPr>
          <w:trHeight w:val="331"/>
        </w:trPr>
        <w:tc>
          <w:tcPr>
            <w:tcW w:w="654" w:type="dxa"/>
            <w:vMerge w:val="restart"/>
            <w:vAlign w:val="center"/>
          </w:tcPr>
          <w:p w14:paraId="3A01186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Grade 14***</w:t>
            </w:r>
          </w:p>
        </w:tc>
        <w:tc>
          <w:tcPr>
            <w:tcW w:w="759" w:type="dxa"/>
            <w:vAlign w:val="bottom"/>
          </w:tcPr>
          <w:p w14:paraId="571258E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75EA3B5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48,010.76 </w:t>
            </w:r>
          </w:p>
        </w:tc>
        <w:tc>
          <w:tcPr>
            <w:tcW w:w="759" w:type="dxa"/>
            <w:vAlign w:val="bottom"/>
          </w:tcPr>
          <w:p w14:paraId="35F337C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4EAF5F3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48,888.15 </w:t>
            </w:r>
          </w:p>
        </w:tc>
        <w:tc>
          <w:tcPr>
            <w:tcW w:w="759" w:type="dxa"/>
            <w:vAlign w:val="bottom"/>
          </w:tcPr>
          <w:p w14:paraId="38E4112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2073C98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49,211.39 </w:t>
            </w:r>
          </w:p>
        </w:tc>
        <w:tc>
          <w:tcPr>
            <w:tcW w:w="759" w:type="dxa"/>
            <w:vAlign w:val="bottom"/>
          </w:tcPr>
          <w:p w14:paraId="15074C9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5412CD3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50,110.32 </w:t>
            </w:r>
          </w:p>
        </w:tc>
        <w:tc>
          <w:tcPr>
            <w:tcW w:w="759" w:type="dxa"/>
            <w:vAlign w:val="bottom"/>
          </w:tcPr>
          <w:p w14:paraId="7057C14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719F664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50,410.99 </w:t>
            </w:r>
          </w:p>
        </w:tc>
        <w:tc>
          <w:tcPr>
            <w:tcW w:w="759" w:type="dxa"/>
            <w:vAlign w:val="bottom"/>
          </w:tcPr>
          <w:p w14:paraId="0B23EB1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7BFEB2D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51,332.50 </w:t>
            </w:r>
          </w:p>
        </w:tc>
        <w:tc>
          <w:tcPr>
            <w:tcW w:w="698" w:type="dxa"/>
            <w:vAlign w:val="bottom"/>
          </w:tcPr>
          <w:p w14:paraId="751FA1A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598911F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51,611.62 </w:t>
            </w:r>
          </w:p>
        </w:tc>
        <w:tc>
          <w:tcPr>
            <w:tcW w:w="698" w:type="dxa"/>
            <w:vAlign w:val="bottom"/>
          </w:tcPr>
          <w:p w14:paraId="7A83985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2577E00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52,554.68 </w:t>
            </w:r>
          </w:p>
        </w:tc>
      </w:tr>
      <w:tr w:rsidR="0068395F" w:rsidRPr="0068395F" w14:paraId="0FBFB241" w14:textId="77777777" w:rsidTr="0068395F">
        <w:trPr>
          <w:trHeight w:val="331"/>
        </w:trPr>
        <w:tc>
          <w:tcPr>
            <w:tcW w:w="654" w:type="dxa"/>
            <w:vMerge/>
            <w:vAlign w:val="center"/>
          </w:tcPr>
          <w:p w14:paraId="095AFFD5" w14:textId="77777777" w:rsidR="0068395F" w:rsidRPr="00BF131C" w:rsidRDefault="0068395F" w:rsidP="0068395F">
            <w:pPr>
              <w:jc w:val="center"/>
              <w:rPr>
                <w:rFonts w:ascii="Arial" w:hAnsi="Arial" w:cs="Arial"/>
                <w:sz w:val="18"/>
                <w:szCs w:val="18"/>
              </w:rPr>
            </w:pPr>
          </w:p>
        </w:tc>
        <w:tc>
          <w:tcPr>
            <w:tcW w:w="759" w:type="dxa"/>
            <w:vAlign w:val="bottom"/>
          </w:tcPr>
          <w:p w14:paraId="031537D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600B288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49,094.66 </w:t>
            </w:r>
          </w:p>
        </w:tc>
        <w:tc>
          <w:tcPr>
            <w:tcW w:w="759" w:type="dxa"/>
            <w:vAlign w:val="bottom"/>
          </w:tcPr>
          <w:p w14:paraId="271F9FC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0341E7E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49,991.85 </w:t>
            </w:r>
          </w:p>
        </w:tc>
        <w:tc>
          <w:tcPr>
            <w:tcW w:w="759" w:type="dxa"/>
            <w:vAlign w:val="bottom"/>
          </w:tcPr>
          <w:p w14:paraId="126AEC8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2B01B05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50,322.39 </w:t>
            </w:r>
          </w:p>
        </w:tc>
        <w:tc>
          <w:tcPr>
            <w:tcW w:w="759" w:type="dxa"/>
            <w:vAlign w:val="bottom"/>
          </w:tcPr>
          <w:p w14:paraId="7AD6152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01F5569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51,241.62 </w:t>
            </w:r>
          </w:p>
        </w:tc>
        <w:tc>
          <w:tcPr>
            <w:tcW w:w="759" w:type="dxa"/>
            <w:vAlign w:val="bottom"/>
          </w:tcPr>
          <w:p w14:paraId="3C07193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7760698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51,549.08 </w:t>
            </w:r>
          </w:p>
        </w:tc>
        <w:tc>
          <w:tcPr>
            <w:tcW w:w="759" w:type="dxa"/>
            <w:vAlign w:val="bottom"/>
          </w:tcPr>
          <w:p w14:paraId="48BDDA4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366CAFE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52,491.39 </w:t>
            </w:r>
          </w:p>
        </w:tc>
        <w:tc>
          <w:tcPr>
            <w:tcW w:w="698" w:type="dxa"/>
            <w:vAlign w:val="bottom"/>
          </w:tcPr>
          <w:p w14:paraId="02A4713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7998AF2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52,776.81 </w:t>
            </w:r>
          </w:p>
        </w:tc>
        <w:tc>
          <w:tcPr>
            <w:tcW w:w="698" w:type="dxa"/>
            <w:vAlign w:val="bottom"/>
          </w:tcPr>
          <w:p w14:paraId="7183AF3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63E628F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53,741.16 </w:t>
            </w:r>
          </w:p>
        </w:tc>
      </w:tr>
      <w:tr w:rsidR="0068395F" w:rsidRPr="0068395F" w14:paraId="47E0DBAD" w14:textId="77777777" w:rsidTr="0068395F">
        <w:trPr>
          <w:trHeight w:val="331"/>
        </w:trPr>
        <w:tc>
          <w:tcPr>
            <w:tcW w:w="654" w:type="dxa"/>
            <w:vMerge/>
            <w:vAlign w:val="center"/>
          </w:tcPr>
          <w:p w14:paraId="48262581" w14:textId="77777777" w:rsidR="0068395F" w:rsidRPr="00BF131C" w:rsidRDefault="0068395F" w:rsidP="0068395F">
            <w:pPr>
              <w:jc w:val="center"/>
              <w:rPr>
                <w:rFonts w:ascii="Arial" w:hAnsi="Arial" w:cs="Arial"/>
                <w:sz w:val="18"/>
                <w:szCs w:val="18"/>
              </w:rPr>
            </w:pPr>
          </w:p>
        </w:tc>
        <w:tc>
          <w:tcPr>
            <w:tcW w:w="759" w:type="dxa"/>
            <w:vAlign w:val="bottom"/>
          </w:tcPr>
          <w:p w14:paraId="7A79A10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27244BB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50,171.37 </w:t>
            </w:r>
          </w:p>
        </w:tc>
        <w:tc>
          <w:tcPr>
            <w:tcW w:w="759" w:type="dxa"/>
            <w:vAlign w:val="bottom"/>
          </w:tcPr>
          <w:p w14:paraId="367A473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0C0B9DC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51,088.24 </w:t>
            </w:r>
          </w:p>
        </w:tc>
        <w:tc>
          <w:tcPr>
            <w:tcW w:w="759" w:type="dxa"/>
            <w:vAlign w:val="bottom"/>
          </w:tcPr>
          <w:p w14:paraId="34B0414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68C5B2F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51,426.03 </w:t>
            </w:r>
          </w:p>
        </w:tc>
        <w:tc>
          <w:tcPr>
            <w:tcW w:w="759" w:type="dxa"/>
            <w:vAlign w:val="bottom"/>
          </w:tcPr>
          <w:p w14:paraId="036F639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634CFBC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52,365.42 </w:t>
            </w:r>
          </w:p>
        </w:tc>
        <w:tc>
          <w:tcPr>
            <w:tcW w:w="759" w:type="dxa"/>
            <w:vAlign w:val="bottom"/>
          </w:tcPr>
          <w:p w14:paraId="1B643CF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6F84901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52,679.62 </w:t>
            </w:r>
          </w:p>
        </w:tc>
        <w:tc>
          <w:tcPr>
            <w:tcW w:w="759" w:type="dxa"/>
            <w:vAlign w:val="bottom"/>
          </w:tcPr>
          <w:p w14:paraId="4B99E9C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6AAA3C2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53,642.60 </w:t>
            </w:r>
          </w:p>
        </w:tc>
        <w:tc>
          <w:tcPr>
            <w:tcW w:w="698" w:type="dxa"/>
            <w:vAlign w:val="bottom"/>
          </w:tcPr>
          <w:p w14:paraId="1FD27B3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68CE892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53,934.28 </w:t>
            </w:r>
          </w:p>
        </w:tc>
        <w:tc>
          <w:tcPr>
            <w:tcW w:w="698" w:type="dxa"/>
            <w:vAlign w:val="bottom"/>
          </w:tcPr>
          <w:p w14:paraId="5671A87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6159AA2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54,919.78 </w:t>
            </w:r>
          </w:p>
        </w:tc>
      </w:tr>
      <w:tr w:rsidR="0068395F" w:rsidRPr="0068395F" w14:paraId="17EC506E" w14:textId="77777777" w:rsidTr="0068395F">
        <w:trPr>
          <w:trHeight w:val="331"/>
        </w:trPr>
        <w:tc>
          <w:tcPr>
            <w:tcW w:w="654" w:type="dxa"/>
            <w:vMerge/>
            <w:vAlign w:val="center"/>
          </w:tcPr>
          <w:p w14:paraId="18586952" w14:textId="77777777" w:rsidR="0068395F" w:rsidRPr="00BF131C" w:rsidRDefault="0068395F" w:rsidP="0068395F">
            <w:pPr>
              <w:jc w:val="center"/>
              <w:rPr>
                <w:rFonts w:ascii="Arial" w:hAnsi="Arial" w:cs="Arial"/>
                <w:sz w:val="18"/>
                <w:szCs w:val="18"/>
              </w:rPr>
            </w:pPr>
          </w:p>
        </w:tc>
        <w:tc>
          <w:tcPr>
            <w:tcW w:w="759" w:type="dxa"/>
            <w:vAlign w:val="bottom"/>
          </w:tcPr>
          <w:p w14:paraId="12CD30B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64D3236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51,241.81 </w:t>
            </w:r>
          </w:p>
        </w:tc>
        <w:tc>
          <w:tcPr>
            <w:tcW w:w="759" w:type="dxa"/>
            <w:vAlign w:val="bottom"/>
          </w:tcPr>
          <w:p w14:paraId="13027D2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61887E0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52,178.24 </w:t>
            </w:r>
          </w:p>
        </w:tc>
        <w:tc>
          <w:tcPr>
            <w:tcW w:w="759" w:type="dxa"/>
            <w:vAlign w:val="bottom"/>
          </w:tcPr>
          <w:p w14:paraId="4C59026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0DBF0EE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52,523.24 </w:t>
            </w:r>
          </w:p>
        </w:tc>
        <w:tc>
          <w:tcPr>
            <w:tcW w:w="759" w:type="dxa"/>
            <w:vAlign w:val="bottom"/>
          </w:tcPr>
          <w:p w14:paraId="75AB7EB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4F28572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53,482.67 </w:t>
            </w:r>
          </w:p>
        </w:tc>
        <w:tc>
          <w:tcPr>
            <w:tcW w:w="759" w:type="dxa"/>
            <w:vAlign w:val="bottom"/>
          </w:tcPr>
          <w:p w14:paraId="59A3F03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0144778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53,803.57 </w:t>
            </w:r>
          </w:p>
        </w:tc>
        <w:tc>
          <w:tcPr>
            <w:tcW w:w="759" w:type="dxa"/>
            <w:vAlign w:val="bottom"/>
          </w:tcPr>
          <w:p w14:paraId="3AA968C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1026719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54,787.10 </w:t>
            </w:r>
          </w:p>
        </w:tc>
        <w:tc>
          <w:tcPr>
            <w:tcW w:w="698" w:type="dxa"/>
            <w:vAlign w:val="bottom"/>
          </w:tcPr>
          <w:p w14:paraId="2DE183F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3F90F5E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55,085.00 </w:t>
            </w:r>
          </w:p>
        </w:tc>
        <w:tc>
          <w:tcPr>
            <w:tcW w:w="698" w:type="dxa"/>
            <w:vAlign w:val="bottom"/>
          </w:tcPr>
          <w:p w14:paraId="3736377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35FBCCC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56,091.52 </w:t>
            </w:r>
          </w:p>
        </w:tc>
      </w:tr>
      <w:tr w:rsidR="0068395F" w:rsidRPr="0068395F" w14:paraId="4F165A4F" w14:textId="77777777" w:rsidTr="0068395F">
        <w:trPr>
          <w:trHeight w:val="331"/>
        </w:trPr>
        <w:tc>
          <w:tcPr>
            <w:tcW w:w="654" w:type="dxa"/>
            <w:vMerge w:val="restart"/>
            <w:vAlign w:val="center"/>
          </w:tcPr>
          <w:p w14:paraId="5FD646C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Grade 15***</w:t>
            </w:r>
          </w:p>
        </w:tc>
        <w:tc>
          <w:tcPr>
            <w:tcW w:w="759" w:type="dxa"/>
            <w:vAlign w:val="bottom"/>
          </w:tcPr>
          <w:p w14:paraId="3A6630B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7D66951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53,148.49 </w:t>
            </w:r>
          </w:p>
        </w:tc>
        <w:tc>
          <w:tcPr>
            <w:tcW w:w="759" w:type="dxa"/>
            <w:vAlign w:val="bottom"/>
          </w:tcPr>
          <w:p w14:paraId="6372ACA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41569B7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54,119.77 </w:t>
            </w:r>
          </w:p>
        </w:tc>
        <w:tc>
          <w:tcPr>
            <w:tcW w:w="759" w:type="dxa"/>
            <w:vAlign w:val="bottom"/>
          </w:tcPr>
          <w:p w14:paraId="32964C4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4AF89D1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54,477.60 </w:t>
            </w:r>
          </w:p>
        </w:tc>
        <w:tc>
          <w:tcPr>
            <w:tcW w:w="759" w:type="dxa"/>
            <w:vAlign w:val="bottom"/>
          </w:tcPr>
          <w:p w14:paraId="3EAFC47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7810D0C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55,472.73 </w:t>
            </w:r>
          </w:p>
        </w:tc>
        <w:tc>
          <w:tcPr>
            <w:tcW w:w="759" w:type="dxa"/>
            <w:vAlign w:val="bottom"/>
          </w:tcPr>
          <w:p w14:paraId="38269AC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3C0C32D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55,805.58 </w:t>
            </w:r>
          </w:p>
        </w:tc>
        <w:tc>
          <w:tcPr>
            <w:tcW w:w="759" w:type="dxa"/>
            <w:vAlign w:val="bottom"/>
          </w:tcPr>
          <w:p w14:paraId="3B07093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17F97C2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56,825.70 </w:t>
            </w:r>
          </w:p>
        </w:tc>
        <w:tc>
          <w:tcPr>
            <w:tcW w:w="698" w:type="dxa"/>
            <w:vAlign w:val="bottom"/>
          </w:tcPr>
          <w:p w14:paraId="591C3FE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2BCC5E0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57,134.69 </w:t>
            </w:r>
          </w:p>
        </w:tc>
        <w:tc>
          <w:tcPr>
            <w:tcW w:w="698" w:type="dxa"/>
            <w:vAlign w:val="bottom"/>
          </w:tcPr>
          <w:p w14:paraId="5A41107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0D213C6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58,178.66 </w:t>
            </w:r>
          </w:p>
        </w:tc>
      </w:tr>
      <w:tr w:rsidR="0068395F" w:rsidRPr="0068395F" w14:paraId="32E1BD00" w14:textId="77777777" w:rsidTr="0068395F">
        <w:trPr>
          <w:trHeight w:val="331"/>
        </w:trPr>
        <w:tc>
          <w:tcPr>
            <w:tcW w:w="654" w:type="dxa"/>
            <w:vMerge/>
            <w:vAlign w:val="center"/>
          </w:tcPr>
          <w:p w14:paraId="27937951" w14:textId="77777777" w:rsidR="0068395F" w:rsidRPr="00BF131C" w:rsidRDefault="0068395F" w:rsidP="0068395F">
            <w:pPr>
              <w:jc w:val="center"/>
              <w:rPr>
                <w:rFonts w:ascii="Arial" w:hAnsi="Arial" w:cs="Arial"/>
                <w:sz w:val="18"/>
                <w:szCs w:val="18"/>
              </w:rPr>
            </w:pPr>
          </w:p>
        </w:tc>
        <w:tc>
          <w:tcPr>
            <w:tcW w:w="759" w:type="dxa"/>
            <w:vAlign w:val="bottom"/>
          </w:tcPr>
          <w:p w14:paraId="5FA1F27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62E08BF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55,070.43 </w:t>
            </w:r>
          </w:p>
        </w:tc>
        <w:tc>
          <w:tcPr>
            <w:tcW w:w="759" w:type="dxa"/>
            <w:vAlign w:val="bottom"/>
          </w:tcPr>
          <w:p w14:paraId="5B6735E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218D078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56,076.83 </w:t>
            </w:r>
          </w:p>
        </w:tc>
        <w:tc>
          <w:tcPr>
            <w:tcW w:w="759" w:type="dxa"/>
            <w:vAlign w:val="bottom"/>
          </w:tcPr>
          <w:p w14:paraId="3A66FA5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1B9DF6A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56,447.60 </w:t>
            </w:r>
          </w:p>
        </w:tc>
        <w:tc>
          <w:tcPr>
            <w:tcW w:w="759" w:type="dxa"/>
            <w:vAlign w:val="bottom"/>
          </w:tcPr>
          <w:p w14:paraId="160D315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132B0FC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57,478.72 </w:t>
            </w:r>
          </w:p>
        </w:tc>
        <w:tc>
          <w:tcPr>
            <w:tcW w:w="759" w:type="dxa"/>
            <w:vAlign w:val="bottom"/>
          </w:tcPr>
          <w:p w14:paraId="7608329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3389654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57,823.60 </w:t>
            </w:r>
          </w:p>
        </w:tc>
        <w:tc>
          <w:tcPr>
            <w:tcW w:w="759" w:type="dxa"/>
            <w:vAlign w:val="bottom"/>
          </w:tcPr>
          <w:p w14:paraId="39003FD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599D370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58,880.61 </w:t>
            </w:r>
          </w:p>
        </w:tc>
        <w:tc>
          <w:tcPr>
            <w:tcW w:w="698" w:type="dxa"/>
            <w:vAlign w:val="bottom"/>
          </w:tcPr>
          <w:p w14:paraId="7F53E16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4FFBF80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59,200.77 </w:t>
            </w:r>
          </w:p>
        </w:tc>
        <w:tc>
          <w:tcPr>
            <w:tcW w:w="698" w:type="dxa"/>
            <w:vAlign w:val="bottom"/>
          </w:tcPr>
          <w:p w14:paraId="1067E27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7C67BD9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60,282.50 </w:t>
            </w:r>
          </w:p>
        </w:tc>
      </w:tr>
      <w:tr w:rsidR="0068395F" w:rsidRPr="0068395F" w14:paraId="33512500" w14:textId="77777777" w:rsidTr="0068395F">
        <w:trPr>
          <w:trHeight w:val="331"/>
        </w:trPr>
        <w:tc>
          <w:tcPr>
            <w:tcW w:w="654" w:type="dxa"/>
            <w:vMerge/>
            <w:vAlign w:val="center"/>
          </w:tcPr>
          <w:p w14:paraId="191C6CD0" w14:textId="77777777" w:rsidR="0068395F" w:rsidRPr="00BF131C" w:rsidRDefault="0068395F" w:rsidP="0068395F">
            <w:pPr>
              <w:jc w:val="center"/>
              <w:rPr>
                <w:rFonts w:ascii="Arial" w:hAnsi="Arial" w:cs="Arial"/>
                <w:sz w:val="18"/>
                <w:szCs w:val="18"/>
              </w:rPr>
            </w:pPr>
          </w:p>
        </w:tc>
        <w:tc>
          <w:tcPr>
            <w:tcW w:w="759" w:type="dxa"/>
            <w:vAlign w:val="bottom"/>
          </w:tcPr>
          <w:p w14:paraId="728729C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465B66D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56,989.68 </w:t>
            </w:r>
          </w:p>
        </w:tc>
        <w:tc>
          <w:tcPr>
            <w:tcW w:w="759" w:type="dxa"/>
            <w:vAlign w:val="bottom"/>
          </w:tcPr>
          <w:p w14:paraId="3B84A64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6AEB2A9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58,031.15 </w:t>
            </w:r>
          </w:p>
        </w:tc>
        <w:tc>
          <w:tcPr>
            <w:tcW w:w="759" w:type="dxa"/>
            <w:vAlign w:val="bottom"/>
          </w:tcPr>
          <w:p w14:paraId="5ACE8D7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4115221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58,414.85 </w:t>
            </w:r>
          </w:p>
        </w:tc>
        <w:tc>
          <w:tcPr>
            <w:tcW w:w="759" w:type="dxa"/>
            <w:vAlign w:val="bottom"/>
          </w:tcPr>
          <w:p w14:paraId="62CA61E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091A39E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59,481.90 </w:t>
            </w:r>
          </w:p>
        </w:tc>
        <w:tc>
          <w:tcPr>
            <w:tcW w:w="759" w:type="dxa"/>
            <w:vAlign w:val="bottom"/>
          </w:tcPr>
          <w:p w14:paraId="4E2B1C3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66E7568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59,838.80 </w:t>
            </w:r>
          </w:p>
        </w:tc>
        <w:tc>
          <w:tcPr>
            <w:tcW w:w="759" w:type="dxa"/>
            <w:vAlign w:val="bottom"/>
          </w:tcPr>
          <w:p w14:paraId="53EE86D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00B839E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60,932.64 </w:t>
            </w:r>
          </w:p>
        </w:tc>
        <w:tc>
          <w:tcPr>
            <w:tcW w:w="698" w:type="dxa"/>
            <w:vAlign w:val="bottom"/>
          </w:tcPr>
          <w:p w14:paraId="3693260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462751E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61,263.96 </w:t>
            </w:r>
          </w:p>
        </w:tc>
        <w:tc>
          <w:tcPr>
            <w:tcW w:w="698" w:type="dxa"/>
            <w:vAlign w:val="bottom"/>
          </w:tcPr>
          <w:p w14:paraId="6D7D20E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7463CA3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62,383.39 </w:t>
            </w:r>
          </w:p>
        </w:tc>
      </w:tr>
      <w:tr w:rsidR="0068395F" w:rsidRPr="0068395F" w14:paraId="1CE15D3B" w14:textId="77777777" w:rsidTr="00BF131C">
        <w:trPr>
          <w:trHeight w:val="331"/>
        </w:trPr>
        <w:tc>
          <w:tcPr>
            <w:tcW w:w="654" w:type="dxa"/>
            <w:vMerge/>
            <w:tcBorders>
              <w:bottom w:val="single" w:sz="4" w:space="0" w:color="auto"/>
            </w:tcBorders>
            <w:vAlign w:val="center"/>
          </w:tcPr>
          <w:p w14:paraId="4B05516F" w14:textId="77777777" w:rsidR="0068395F" w:rsidRPr="00BF131C" w:rsidRDefault="0068395F" w:rsidP="0068395F">
            <w:pPr>
              <w:jc w:val="center"/>
              <w:rPr>
                <w:rFonts w:ascii="Arial" w:hAnsi="Arial" w:cs="Arial"/>
                <w:sz w:val="18"/>
                <w:szCs w:val="18"/>
              </w:rPr>
            </w:pPr>
          </w:p>
        </w:tc>
        <w:tc>
          <w:tcPr>
            <w:tcW w:w="759" w:type="dxa"/>
            <w:tcBorders>
              <w:bottom w:val="single" w:sz="4" w:space="0" w:color="auto"/>
            </w:tcBorders>
            <w:vAlign w:val="bottom"/>
          </w:tcPr>
          <w:p w14:paraId="2611E06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tcBorders>
              <w:bottom w:val="single" w:sz="4" w:space="0" w:color="auto"/>
            </w:tcBorders>
            <w:vAlign w:val="bottom"/>
          </w:tcPr>
          <w:p w14:paraId="16DA711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58,910.72 </w:t>
            </w:r>
          </w:p>
        </w:tc>
        <w:tc>
          <w:tcPr>
            <w:tcW w:w="759" w:type="dxa"/>
            <w:tcBorders>
              <w:bottom w:val="single" w:sz="4" w:space="0" w:color="auto"/>
            </w:tcBorders>
            <w:vAlign w:val="bottom"/>
          </w:tcPr>
          <w:p w14:paraId="55303BA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tcBorders>
              <w:bottom w:val="single" w:sz="4" w:space="0" w:color="auto"/>
            </w:tcBorders>
            <w:vAlign w:val="bottom"/>
          </w:tcPr>
          <w:p w14:paraId="366CF1B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59,987.29 </w:t>
            </w:r>
          </w:p>
        </w:tc>
        <w:tc>
          <w:tcPr>
            <w:tcW w:w="759" w:type="dxa"/>
            <w:tcBorders>
              <w:bottom w:val="single" w:sz="4" w:space="0" w:color="auto"/>
            </w:tcBorders>
            <w:vAlign w:val="bottom"/>
          </w:tcPr>
          <w:p w14:paraId="0C8121D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tcBorders>
              <w:bottom w:val="single" w:sz="4" w:space="0" w:color="auto"/>
            </w:tcBorders>
            <w:vAlign w:val="bottom"/>
          </w:tcPr>
          <w:p w14:paraId="50FB14D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60,383.93 </w:t>
            </w:r>
          </w:p>
        </w:tc>
        <w:tc>
          <w:tcPr>
            <w:tcW w:w="759" w:type="dxa"/>
            <w:tcBorders>
              <w:bottom w:val="single" w:sz="4" w:space="0" w:color="auto"/>
            </w:tcBorders>
            <w:vAlign w:val="bottom"/>
          </w:tcPr>
          <w:p w14:paraId="4B5B1B4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tcBorders>
              <w:bottom w:val="single" w:sz="4" w:space="0" w:color="auto"/>
            </w:tcBorders>
            <w:vAlign w:val="bottom"/>
          </w:tcPr>
          <w:p w14:paraId="01323BD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61,486.95 </w:t>
            </w:r>
          </w:p>
        </w:tc>
        <w:tc>
          <w:tcPr>
            <w:tcW w:w="759" w:type="dxa"/>
            <w:tcBorders>
              <w:bottom w:val="single" w:sz="4" w:space="0" w:color="auto"/>
            </w:tcBorders>
            <w:vAlign w:val="bottom"/>
          </w:tcPr>
          <w:p w14:paraId="7F2ED17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tcBorders>
              <w:bottom w:val="single" w:sz="4" w:space="0" w:color="auto"/>
            </w:tcBorders>
            <w:vAlign w:val="bottom"/>
          </w:tcPr>
          <w:p w14:paraId="4227AA9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61,855.88 </w:t>
            </w:r>
          </w:p>
        </w:tc>
        <w:tc>
          <w:tcPr>
            <w:tcW w:w="759" w:type="dxa"/>
            <w:tcBorders>
              <w:bottom w:val="single" w:sz="4" w:space="0" w:color="auto"/>
            </w:tcBorders>
            <w:vAlign w:val="bottom"/>
          </w:tcPr>
          <w:p w14:paraId="06C728F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tcBorders>
              <w:bottom w:val="single" w:sz="4" w:space="0" w:color="auto"/>
            </w:tcBorders>
            <w:vAlign w:val="bottom"/>
          </w:tcPr>
          <w:p w14:paraId="217B264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62,986.60 </w:t>
            </w:r>
          </w:p>
        </w:tc>
        <w:tc>
          <w:tcPr>
            <w:tcW w:w="698" w:type="dxa"/>
            <w:tcBorders>
              <w:bottom w:val="single" w:sz="4" w:space="0" w:color="auto"/>
            </w:tcBorders>
            <w:vAlign w:val="bottom"/>
          </w:tcPr>
          <w:p w14:paraId="0C7770F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tcBorders>
              <w:bottom w:val="single" w:sz="4" w:space="0" w:color="auto"/>
            </w:tcBorders>
            <w:vAlign w:val="bottom"/>
          </w:tcPr>
          <w:p w14:paraId="5D3690E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63,329.09 </w:t>
            </w:r>
          </w:p>
        </w:tc>
        <w:tc>
          <w:tcPr>
            <w:tcW w:w="698" w:type="dxa"/>
            <w:tcBorders>
              <w:bottom w:val="single" w:sz="4" w:space="0" w:color="auto"/>
            </w:tcBorders>
            <w:vAlign w:val="bottom"/>
          </w:tcPr>
          <w:p w14:paraId="11618C1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tcBorders>
              <w:bottom w:val="single" w:sz="4" w:space="0" w:color="auto"/>
            </w:tcBorders>
            <w:vAlign w:val="bottom"/>
          </w:tcPr>
          <w:p w14:paraId="6649161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64,486.25 </w:t>
            </w:r>
          </w:p>
        </w:tc>
      </w:tr>
      <w:tr w:rsidR="0068395F" w:rsidRPr="0068395F" w14:paraId="3A54F78C" w14:textId="77777777" w:rsidTr="0068395F">
        <w:trPr>
          <w:trHeight w:val="331"/>
        </w:trPr>
        <w:tc>
          <w:tcPr>
            <w:tcW w:w="654" w:type="dxa"/>
            <w:vMerge w:val="restart"/>
            <w:vAlign w:val="center"/>
          </w:tcPr>
          <w:p w14:paraId="0CC250F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Grade 16***</w:t>
            </w:r>
          </w:p>
        </w:tc>
        <w:tc>
          <w:tcPr>
            <w:tcW w:w="759" w:type="dxa"/>
            <w:vAlign w:val="bottom"/>
          </w:tcPr>
          <w:p w14:paraId="15A9C85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2D78521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60,818.30 </w:t>
            </w:r>
          </w:p>
        </w:tc>
        <w:tc>
          <w:tcPr>
            <w:tcW w:w="759" w:type="dxa"/>
            <w:vAlign w:val="bottom"/>
          </w:tcPr>
          <w:p w14:paraId="7BF1AF3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01DCBF8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61,929.74 </w:t>
            </w:r>
          </w:p>
        </w:tc>
        <w:tc>
          <w:tcPr>
            <w:tcW w:w="759" w:type="dxa"/>
            <w:vAlign w:val="bottom"/>
          </w:tcPr>
          <w:p w14:paraId="0CAC8E5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52DE43F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62,339.21 </w:t>
            </w:r>
          </w:p>
        </w:tc>
        <w:tc>
          <w:tcPr>
            <w:tcW w:w="759" w:type="dxa"/>
            <w:vAlign w:val="bottom"/>
          </w:tcPr>
          <w:p w14:paraId="33E2B58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1B5A3C2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63,477.95 </w:t>
            </w:r>
          </w:p>
        </w:tc>
        <w:tc>
          <w:tcPr>
            <w:tcW w:w="759" w:type="dxa"/>
            <w:vAlign w:val="bottom"/>
          </w:tcPr>
          <w:p w14:paraId="6FC19A2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71438DA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63,858.83 </w:t>
            </w:r>
          </w:p>
        </w:tc>
        <w:tc>
          <w:tcPr>
            <w:tcW w:w="759" w:type="dxa"/>
            <w:vAlign w:val="bottom"/>
          </w:tcPr>
          <w:p w14:paraId="479F190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3D8F68F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65,026.16 </w:t>
            </w:r>
          </w:p>
        </w:tc>
        <w:tc>
          <w:tcPr>
            <w:tcW w:w="698" w:type="dxa"/>
            <w:vAlign w:val="bottom"/>
          </w:tcPr>
          <w:p w14:paraId="41BAECF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3B22087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65,379.74 </w:t>
            </w:r>
          </w:p>
        </w:tc>
        <w:tc>
          <w:tcPr>
            <w:tcW w:w="698" w:type="dxa"/>
            <w:vAlign w:val="bottom"/>
          </w:tcPr>
          <w:p w14:paraId="23AB885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069918B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66,574.37 </w:t>
            </w:r>
          </w:p>
        </w:tc>
      </w:tr>
      <w:tr w:rsidR="0068395F" w:rsidRPr="0068395F" w14:paraId="72E337AB" w14:textId="77777777" w:rsidTr="0068395F">
        <w:trPr>
          <w:trHeight w:val="331"/>
        </w:trPr>
        <w:tc>
          <w:tcPr>
            <w:tcW w:w="654" w:type="dxa"/>
            <w:vMerge/>
            <w:vAlign w:val="center"/>
          </w:tcPr>
          <w:p w14:paraId="68A98701" w14:textId="77777777" w:rsidR="0068395F" w:rsidRPr="00BF131C" w:rsidRDefault="0068395F" w:rsidP="0068395F">
            <w:pPr>
              <w:jc w:val="center"/>
              <w:rPr>
                <w:rFonts w:ascii="Arial" w:hAnsi="Arial" w:cs="Arial"/>
                <w:sz w:val="18"/>
                <w:szCs w:val="18"/>
              </w:rPr>
            </w:pPr>
          </w:p>
        </w:tc>
        <w:tc>
          <w:tcPr>
            <w:tcW w:w="759" w:type="dxa"/>
            <w:vAlign w:val="bottom"/>
          </w:tcPr>
          <w:p w14:paraId="4AAD26B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6FB28C1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62,115.74 </w:t>
            </w:r>
          </w:p>
        </w:tc>
        <w:tc>
          <w:tcPr>
            <w:tcW w:w="759" w:type="dxa"/>
            <w:vAlign w:val="bottom"/>
          </w:tcPr>
          <w:p w14:paraId="2FB58A9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62920E0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63,250.89 </w:t>
            </w:r>
          </w:p>
        </w:tc>
        <w:tc>
          <w:tcPr>
            <w:tcW w:w="759" w:type="dxa"/>
            <w:vAlign w:val="bottom"/>
          </w:tcPr>
          <w:p w14:paraId="1831209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2FBB6EC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63,669.10 </w:t>
            </w:r>
          </w:p>
        </w:tc>
        <w:tc>
          <w:tcPr>
            <w:tcW w:w="759" w:type="dxa"/>
            <w:vAlign w:val="bottom"/>
          </w:tcPr>
          <w:p w14:paraId="4496D90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6A100B7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64,832.13 </w:t>
            </w:r>
          </w:p>
        </w:tc>
        <w:tc>
          <w:tcPr>
            <w:tcW w:w="759" w:type="dxa"/>
            <w:vAlign w:val="bottom"/>
          </w:tcPr>
          <w:p w14:paraId="04941FE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4199CF8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65,221.13 </w:t>
            </w:r>
          </w:p>
        </w:tc>
        <w:tc>
          <w:tcPr>
            <w:tcW w:w="759" w:type="dxa"/>
            <w:vAlign w:val="bottom"/>
          </w:tcPr>
          <w:p w14:paraId="44BBD86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756A614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66,413.37 </w:t>
            </w:r>
          </w:p>
        </w:tc>
        <w:tc>
          <w:tcPr>
            <w:tcW w:w="698" w:type="dxa"/>
            <w:vAlign w:val="bottom"/>
          </w:tcPr>
          <w:p w14:paraId="0D23BE6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2F4C8A4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66,774.49 </w:t>
            </w:r>
          </w:p>
        </w:tc>
        <w:tc>
          <w:tcPr>
            <w:tcW w:w="698" w:type="dxa"/>
            <w:vAlign w:val="bottom"/>
          </w:tcPr>
          <w:p w14:paraId="266282B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2C3E738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67,994.61 </w:t>
            </w:r>
          </w:p>
        </w:tc>
      </w:tr>
      <w:tr w:rsidR="0068395F" w:rsidRPr="0068395F" w14:paraId="0065D98C" w14:textId="77777777" w:rsidTr="0068395F">
        <w:trPr>
          <w:trHeight w:val="331"/>
        </w:trPr>
        <w:tc>
          <w:tcPr>
            <w:tcW w:w="654" w:type="dxa"/>
            <w:vMerge/>
            <w:vAlign w:val="center"/>
          </w:tcPr>
          <w:p w14:paraId="11DB805A" w14:textId="77777777" w:rsidR="0068395F" w:rsidRPr="00BF131C" w:rsidRDefault="0068395F" w:rsidP="0068395F">
            <w:pPr>
              <w:jc w:val="center"/>
              <w:rPr>
                <w:rFonts w:ascii="Arial" w:hAnsi="Arial" w:cs="Arial"/>
                <w:sz w:val="18"/>
                <w:szCs w:val="18"/>
              </w:rPr>
            </w:pPr>
          </w:p>
        </w:tc>
        <w:tc>
          <w:tcPr>
            <w:tcW w:w="759" w:type="dxa"/>
            <w:vAlign w:val="bottom"/>
          </w:tcPr>
          <w:p w14:paraId="2CD7BF7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6BD8BF4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63,414.08 </w:t>
            </w:r>
          </w:p>
        </w:tc>
        <w:tc>
          <w:tcPr>
            <w:tcW w:w="759" w:type="dxa"/>
            <w:vAlign w:val="bottom"/>
          </w:tcPr>
          <w:p w14:paraId="752EBD1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1D19F5E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64,572.96 </w:t>
            </w:r>
          </w:p>
        </w:tc>
        <w:tc>
          <w:tcPr>
            <w:tcW w:w="759" w:type="dxa"/>
            <w:vAlign w:val="bottom"/>
          </w:tcPr>
          <w:p w14:paraId="07FB55D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5018F86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64,999.91 </w:t>
            </w:r>
          </w:p>
        </w:tc>
        <w:tc>
          <w:tcPr>
            <w:tcW w:w="759" w:type="dxa"/>
            <w:vAlign w:val="bottom"/>
          </w:tcPr>
          <w:p w14:paraId="68FED62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136A28E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66,187.25 </w:t>
            </w:r>
          </w:p>
        </w:tc>
        <w:tc>
          <w:tcPr>
            <w:tcW w:w="759" w:type="dxa"/>
            <w:vAlign w:val="bottom"/>
          </w:tcPr>
          <w:p w14:paraId="6AAFE92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798F6E3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66,584.38 </w:t>
            </w:r>
          </w:p>
        </w:tc>
        <w:tc>
          <w:tcPr>
            <w:tcW w:w="759" w:type="dxa"/>
            <w:vAlign w:val="bottom"/>
          </w:tcPr>
          <w:p w14:paraId="0E83AB3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6C4C2D3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67,801.54 </w:t>
            </w:r>
          </w:p>
        </w:tc>
        <w:tc>
          <w:tcPr>
            <w:tcW w:w="698" w:type="dxa"/>
            <w:vAlign w:val="bottom"/>
          </w:tcPr>
          <w:p w14:paraId="416FF88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7F9DAFE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68,170.21 </w:t>
            </w:r>
          </w:p>
        </w:tc>
        <w:tc>
          <w:tcPr>
            <w:tcW w:w="698" w:type="dxa"/>
            <w:vAlign w:val="bottom"/>
          </w:tcPr>
          <w:p w14:paraId="5F72037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33FCB2D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69,415.83 </w:t>
            </w:r>
          </w:p>
        </w:tc>
      </w:tr>
      <w:tr w:rsidR="0068395F" w:rsidRPr="0068395F" w14:paraId="2863F146" w14:textId="77777777" w:rsidTr="00BF131C">
        <w:trPr>
          <w:trHeight w:val="331"/>
        </w:trPr>
        <w:tc>
          <w:tcPr>
            <w:tcW w:w="654" w:type="dxa"/>
            <w:vMerge/>
            <w:tcBorders>
              <w:bottom w:val="single" w:sz="4" w:space="0" w:color="auto"/>
            </w:tcBorders>
            <w:vAlign w:val="center"/>
          </w:tcPr>
          <w:p w14:paraId="5E577180" w14:textId="77777777" w:rsidR="0068395F" w:rsidRPr="00BF131C" w:rsidRDefault="0068395F" w:rsidP="0068395F">
            <w:pPr>
              <w:jc w:val="center"/>
              <w:rPr>
                <w:rFonts w:ascii="Arial" w:hAnsi="Arial" w:cs="Arial"/>
                <w:sz w:val="18"/>
                <w:szCs w:val="18"/>
              </w:rPr>
            </w:pPr>
          </w:p>
        </w:tc>
        <w:tc>
          <w:tcPr>
            <w:tcW w:w="759" w:type="dxa"/>
            <w:tcBorders>
              <w:bottom w:val="single" w:sz="4" w:space="0" w:color="auto"/>
            </w:tcBorders>
            <w:vAlign w:val="bottom"/>
          </w:tcPr>
          <w:p w14:paraId="5BAA2AB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tcBorders>
              <w:bottom w:val="single" w:sz="4" w:space="0" w:color="auto"/>
            </w:tcBorders>
            <w:vAlign w:val="bottom"/>
          </w:tcPr>
          <w:p w14:paraId="2A34C5C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64,715.12 </w:t>
            </w:r>
          </w:p>
        </w:tc>
        <w:tc>
          <w:tcPr>
            <w:tcW w:w="759" w:type="dxa"/>
            <w:tcBorders>
              <w:bottom w:val="single" w:sz="4" w:space="0" w:color="auto"/>
            </w:tcBorders>
            <w:vAlign w:val="bottom"/>
          </w:tcPr>
          <w:p w14:paraId="4595533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tcBorders>
              <w:bottom w:val="single" w:sz="4" w:space="0" w:color="auto"/>
            </w:tcBorders>
            <w:vAlign w:val="bottom"/>
          </w:tcPr>
          <w:p w14:paraId="0CA5531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65,897.76 </w:t>
            </w:r>
          </w:p>
        </w:tc>
        <w:tc>
          <w:tcPr>
            <w:tcW w:w="759" w:type="dxa"/>
            <w:tcBorders>
              <w:bottom w:val="single" w:sz="4" w:space="0" w:color="auto"/>
            </w:tcBorders>
            <w:vAlign w:val="bottom"/>
          </w:tcPr>
          <w:p w14:paraId="3D71A6D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tcBorders>
              <w:bottom w:val="single" w:sz="4" w:space="0" w:color="auto"/>
            </w:tcBorders>
            <w:vAlign w:val="bottom"/>
          </w:tcPr>
          <w:p w14:paraId="4C199DB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66,333.48 </w:t>
            </w:r>
          </w:p>
        </w:tc>
        <w:tc>
          <w:tcPr>
            <w:tcW w:w="759" w:type="dxa"/>
            <w:tcBorders>
              <w:bottom w:val="single" w:sz="4" w:space="0" w:color="auto"/>
            </w:tcBorders>
            <w:vAlign w:val="bottom"/>
          </w:tcPr>
          <w:p w14:paraId="0DC4E7C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tcBorders>
              <w:bottom w:val="single" w:sz="4" w:space="0" w:color="auto"/>
            </w:tcBorders>
            <w:vAlign w:val="bottom"/>
          </w:tcPr>
          <w:p w14:paraId="55FD674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67,545.17 </w:t>
            </w:r>
          </w:p>
        </w:tc>
        <w:tc>
          <w:tcPr>
            <w:tcW w:w="759" w:type="dxa"/>
            <w:tcBorders>
              <w:bottom w:val="single" w:sz="4" w:space="0" w:color="auto"/>
            </w:tcBorders>
            <w:vAlign w:val="bottom"/>
          </w:tcPr>
          <w:p w14:paraId="75701DC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tcBorders>
              <w:bottom w:val="single" w:sz="4" w:space="0" w:color="auto"/>
            </w:tcBorders>
            <w:vAlign w:val="bottom"/>
          </w:tcPr>
          <w:p w14:paraId="693264D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67,950.46 </w:t>
            </w:r>
          </w:p>
        </w:tc>
        <w:tc>
          <w:tcPr>
            <w:tcW w:w="759" w:type="dxa"/>
            <w:tcBorders>
              <w:bottom w:val="single" w:sz="4" w:space="0" w:color="auto"/>
            </w:tcBorders>
            <w:vAlign w:val="bottom"/>
          </w:tcPr>
          <w:p w14:paraId="4D5312A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tcBorders>
              <w:bottom w:val="single" w:sz="4" w:space="0" w:color="auto"/>
            </w:tcBorders>
            <w:vAlign w:val="bottom"/>
          </w:tcPr>
          <w:p w14:paraId="06FE566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69,192.58 </w:t>
            </w:r>
          </w:p>
        </w:tc>
        <w:tc>
          <w:tcPr>
            <w:tcW w:w="698" w:type="dxa"/>
            <w:tcBorders>
              <w:bottom w:val="single" w:sz="4" w:space="0" w:color="auto"/>
            </w:tcBorders>
            <w:vAlign w:val="bottom"/>
          </w:tcPr>
          <w:p w14:paraId="66454B7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tcBorders>
              <w:bottom w:val="single" w:sz="4" w:space="0" w:color="auto"/>
            </w:tcBorders>
            <w:vAlign w:val="bottom"/>
          </w:tcPr>
          <w:p w14:paraId="0B6CE7D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69,568.82 </w:t>
            </w:r>
          </w:p>
        </w:tc>
        <w:tc>
          <w:tcPr>
            <w:tcW w:w="698" w:type="dxa"/>
            <w:tcBorders>
              <w:bottom w:val="single" w:sz="4" w:space="0" w:color="auto"/>
            </w:tcBorders>
            <w:vAlign w:val="bottom"/>
          </w:tcPr>
          <w:p w14:paraId="6C0764F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tcBorders>
              <w:bottom w:val="single" w:sz="4" w:space="0" w:color="auto"/>
            </w:tcBorders>
            <w:vAlign w:val="bottom"/>
          </w:tcPr>
          <w:p w14:paraId="72B86E1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70,839.99 </w:t>
            </w:r>
          </w:p>
        </w:tc>
      </w:tr>
      <w:tr w:rsidR="00BF131C" w:rsidRPr="0068395F" w14:paraId="19AB8632" w14:textId="77777777" w:rsidTr="00BF131C">
        <w:trPr>
          <w:trHeight w:val="331"/>
        </w:trPr>
        <w:tc>
          <w:tcPr>
            <w:tcW w:w="654" w:type="dxa"/>
            <w:tcBorders>
              <w:top w:val="single" w:sz="4" w:space="0" w:color="auto"/>
              <w:left w:val="nil"/>
              <w:bottom w:val="nil"/>
              <w:right w:val="nil"/>
            </w:tcBorders>
            <w:vAlign w:val="center"/>
          </w:tcPr>
          <w:p w14:paraId="02BBA25B" w14:textId="77777777" w:rsidR="00BF131C" w:rsidRPr="00BF131C" w:rsidRDefault="00BF131C" w:rsidP="0068395F">
            <w:pPr>
              <w:jc w:val="center"/>
              <w:rPr>
                <w:rFonts w:ascii="Arial" w:hAnsi="Arial" w:cs="Arial"/>
                <w:sz w:val="18"/>
                <w:szCs w:val="18"/>
              </w:rPr>
            </w:pPr>
          </w:p>
        </w:tc>
        <w:tc>
          <w:tcPr>
            <w:tcW w:w="759" w:type="dxa"/>
            <w:tcBorders>
              <w:top w:val="single" w:sz="4" w:space="0" w:color="auto"/>
              <w:left w:val="nil"/>
              <w:bottom w:val="nil"/>
              <w:right w:val="nil"/>
            </w:tcBorders>
            <w:vAlign w:val="bottom"/>
          </w:tcPr>
          <w:p w14:paraId="73502957" w14:textId="77777777" w:rsidR="00BF131C" w:rsidRPr="00BF131C" w:rsidRDefault="00BF131C" w:rsidP="0068395F">
            <w:pPr>
              <w:jc w:val="center"/>
              <w:rPr>
                <w:rFonts w:ascii="Arial" w:hAnsi="Arial" w:cs="Arial"/>
                <w:sz w:val="18"/>
                <w:szCs w:val="18"/>
              </w:rPr>
            </w:pPr>
          </w:p>
        </w:tc>
        <w:tc>
          <w:tcPr>
            <w:tcW w:w="918" w:type="dxa"/>
            <w:tcBorders>
              <w:top w:val="single" w:sz="4" w:space="0" w:color="auto"/>
              <w:left w:val="nil"/>
              <w:bottom w:val="nil"/>
              <w:right w:val="nil"/>
            </w:tcBorders>
            <w:vAlign w:val="bottom"/>
          </w:tcPr>
          <w:p w14:paraId="654ED5DB" w14:textId="77777777" w:rsidR="00BF131C" w:rsidRPr="00BF131C" w:rsidRDefault="00BF131C" w:rsidP="0068395F">
            <w:pPr>
              <w:jc w:val="center"/>
              <w:rPr>
                <w:rFonts w:ascii="Arial" w:hAnsi="Arial" w:cs="Arial"/>
                <w:sz w:val="18"/>
                <w:szCs w:val="18"/>
              </w:rPr>
            </w:pPr>
          </w:p>
        </w:tc>
        <w:tc>
          <w:tcPr>
            <w:tcW w:w="759" w:type="dxa"/>
            <w:tcBorders>
              <w:top w:val="single" w:sz="4" w:space="0" w:color="auto"/>
              <w:left w:val="nil"/>
              <w:bottom w:val="nil"/>
              <w:right w:val="nil"/>
            </w:tcBorders>
            <w:vAlign w:val="bottom"/>
          </w:tcPr>
          <w:p w14:paraId="1C6F2F04" w14:textId="77777777" w:rsidR="00BF131C" w:rsidRPr="00BF131C" w:rsidRDefault="00BF131C" w:rsidP="0068395F">
            <w:pPr>
              <w:jc w:val="center"/>
              <w:rPr>
                <w:rFonts w:ascii="Arial" w:hAnsi="Arial" w:cs="Arial"/>
                <w:sz w:val="18"/>
                <w:szCs w:val="18"/>
              </w:rPr>
            </w:pPr>
          </w:p>
        </w:tc>
        <w:tc>
          <w:tcPr>
            <w:tcW w:w="918" w:type="dxa"/>
            <w:tcBorders>
              <w:top w:val="single" w:sz="4" w:space="0" w:color="auto"/>
              <w:left w:val="nil"/>
              <w:bottom w:val="nil"/>
              <w:right w:val="nil"/>
            </w:tcBorders>
            <w:vAlign w:val="bottom"/>
          </w:tcPr>
          <w:p w14:paraId="706B7AFA" w14:textId="77777777" w:rsidR="00BF131C" w:rsidRPr="00BF131C" w:rsidRDefault="00BF131C" w:rsidP="0068395F">
            <w:pPr>
              <w:jc w:val="center"/>
              <w:rPr>
                <w:rFonts w:ascii="Arial" w:hAnsi="Arial" w:cs="Arial"/>
                <w:sz w:val="18"/>
                <w:szCs w:val="18"/>
              </w:rPr>
            </w:pPr>
          </w:p>
        </w:tc>
        <w:tc>
          <w:tcPr>
            <w:tcW w:w="759" w:type="dxa"/>
            <w:tcBorders>
              <w:top w:val="single" w:sz="4" w:space="0" w:color="auto"/>
              <w:left w:val="nil"/>
              <w:bottom w:val="nil"/>
              <w:right w:val="nil"/>
            </w:tcBorders>
            <w:vAlign w:val="bottom"/>
          </w:tcPr>
          <w:p w14:paraId="6659B072" w14:textId="77777777" w:rsidR="00BF131C" w:rsidRPr="00BF131C" w:rsidRDefault="00BF131C" w:rsidP="0068395F">
            <w:pPr>
              <w:jc w:val="center"/>
              <w:rPr>
                <w:rFonts w:ascii="Arial" w:hAnsi="Arial" w:cs="Arial"/>
                <w:sz w:val="18"/>
                <w:szCs w:val="18"/>
              </w:rPr>
            </w:pPr>
          </w:p>
        </w:tc>
        <w:tc>
          <w:tcPr>
            <w:tcW w:w="918" w:type="dxa"/>
            <w:tcBorders>
              <w:top w:val="single" w:sz="4" w:space="0" w:color="auto"/>
              <w:left w:val="nil"/>
              <w:bottom w:val="nil"/>
              <w:right w:val="nil"/>
            </w:tcBorders>
            <w:vAlign w:val="bottom"/>
          </w:tcPr>
          <w:p w14:paraId="19D2E759" w14:textId="77777777" w:rsidR="00BF131C" w:rsidRPr="00BF131C" w:rsidRDefault="00BF131C" w:rsidP="0068395F">
            <w:pPr>
              <w:jc w:val="center"/>
              <w:rPr>
                <w:rFonts w:ascii="Arial" w:hAnsi="Arial" w:cs="Arial"/>
                <w:sz w:val="18"/>
                <w:szCs w:val="18"/>
              </w:rPr>
            </w:pPr>
          </w:p>
        </w:tc>
        <w:tc>
          <w:tcPr>
            <w:tcW w:w="759" w:type="dxa"/>
            <w:tcBorders>
              <w:top w:val="single" w:sz="4" w:space="0" w:color="auto"/>
              <w:left w:val="nil"/>
              <w:bottom w:val="nil"/>
              <w:right w:val="nil"/>
            </w:tcBorders>
            <w:vAlign w:val="bottom"/>
          </w:tcPr>
          <w:p w14:paraId="4B020451" w14:textId="77777777" w:rsidR="00BF131C" w:rsidRPr="00BF131C" w:rsidRDefault="00BF131C" w:rsidP="0068395F">
            <w:pPr>
              <w:jc w:val="center"/>
              <w:rPr>
                <w:rFonts w:ascii="Arial" w:hAnsi="Arial" w:cs="Arial"/>
                <w:sz w:val="18"/>
                <w:szCs w:val="18"/>
              </w:rPr>
            </w:pPr>
          </w:p>
        </w:tc>
        <w:tc>
          <w:tcPr>
            <w:tcW w:w="918" w:type="dxa"/>
            <w:tcBorders>
              <w:top w:val="single" w:sz="4" w:space="0" w:color="auto"/>
              <w:left w:val="nil"/>
              <w:bottom w:val="nil"/>
              <w:right w:val="nil"/>
            </w:tcBorders>
            <w:vAlign w:val="bottom"/>
          </w:tcPr>
          <w:p w14:paraId="276C801A" w14:textId="77777777" w:rsidR="00BF131C" w:rsidRPr="00BF131C" w:rsidRDefault="00BF131C" w:rsidP="0068395F">
            <w:pPr>
              <w:jc w:val="center"/>
              <w:rPr>
                <w:rFonts w:ascii="Arial" w:hAnsi="Arial" w:cs="Arial"/>
                <w:sz w:val="18"/>
                <w:szCs w:val="18"/>
              </w:rPr>
            </w:pPr>
          </w:p>
        </w:tc>
        <w:tc>
          <w:tcPr>
            <w:tcW w:w="759" w:type="dxa"/>
            <w:tcBorders>
              <w:top w:val="single" w:sz="4" w:space="0" w:color="auto"/>
              <w:left w:val="nil"/>
              <w:bottom w:val="nil"/>
              <w:right w:val="nil"/>
            </w:tcBorders>
            <w:vAlign w:val="bottom"/>
          </w:tcPr>
          <w:p w14:paraId="087B35C6" w14:textId="77777777" w:rsidR="00BF131C" w:rsidRPr="00BF131C" w:rsidRDefault="00BF131C" w:rsidP="0068395F">
            <w:pPr>
              <w:jc w:val="center"/>
              <w:rPr>
                <w:rFonts w:ascii="Arial" w:hAnsi="Arial" w:cs="Arial"/>
                <w:sz w:val="18"/>
                <w:szCs w:val="18"/>
              </w:rPr>
            </w:pPr>
          </w:p>
        </w:tc>
        <w:tc>
          <w:tcPr>
            <w:tcW w:w="918" w:type="dxa"/>
            <w:tcBorders>
              <w:top w:val="single" w:sz="4" w:space="0" w:color="auto"/>
              <w:left w:val="nil"/>
              <w:bottom w:val="nil"/>
              <w:right w:val="nil"/>
            </w:tcBorders>
            <w:vAlign w:val="bottom"/>
          </w:tcPr>
          <w:p w14:paraId="79CA959D" w14:textId="77777777" w:rsidR="00BF131C" w:rsidRPr="00BF131C" w:rsidRDefault="00BF131C" w:rsidP="0068395F">
            <w:pPr>
              <w:jc w:val="center"/>
              <w:rPr>
                <w:rFonts w:ascii="Arial" w:hAnsi="Arial" w:cs="Arial"/>
                <w:sz w:val="18"/>
                <w:szCs w:val="18"/>
              </w:rPr>
            </w:pPr>
          </w:p>
        </w:tc>
        <w:tc>
          <w:tcPr>
            <w:tcW w:w="759" w:type="dxa"/>
            <w:tcBorders>
              <w:top w:val="single" w:sz="4" w:space="0" w:color="auto"/>
              <w:left w:val="nil"/>
              <w:bottom w:val="nil"/>
              <w:right w:val="nil"/>
            </w:tcBorders>
            <w:vAlign w:val="bottom"/>
          </w:tcPr>
          <w:p w14:paraId="6BDA9A13" w14:textId="77777777" w:rsidR="00BF131C" w:rsidRPr="00BF131C" w:rsidRDefault="00BF131C" w:rsidP="0068395F">
            <w:pPr>
              <w:jc w:val="center"/>
              <w:rPr>
                <w:rFonts w:ascii="Arial" w:hAnsi="Arial" w:cs="Arial"/>
                <w:sz w:val="18"/>
                <w:szCs w:val="18"/>
              </w:rPr>
            </w:pPr>
          </w:p>
        </w:tc>
        <w:tc>
          <w:tcPr>
            <w:tcW w:w="918" w:type="dxa"/>
            <w:tcBorders>
              <w:top w:val="single" w:sz="4" w:space="0" w:color="auto"/>
              <w:left w:val="nil"/>
              <w:bottom w:val="nil"/>
              <w:right w:val="nil"/>
            </w:tcBorders>
            <w:vAlign w:val="bottom"/>
          </w:tcPr>
          <w:p w14:paraId="3C55B66D" w14:textId="77777777" w:rsidR="00BF131C" w:rsidRPr="00BF131C" w:rsidRDefault="00BF131C" w:rsidP="0068395F">
            <w:pPr>
              <w:jc w:val="center"/>
              <w:rPr>
                <w:rFonts w:ascii="Arial" w:hAnsi="Arial" w:cs="Arial"/>
                <w:sz w:val="18"/>
                <w:szCs w:val="18"/>
              </w:rPr>
            </w:pPr>
          </w:p>
        </w:tc>
        <w:tc>
          <w:tcPr>
            <w:tcW w:w="698" w:type="dxa"/>
            <w:tcBorders>
              <w:top w:val="single" w:sz="4" w:space="0" w:color="auto"/>
              <w:left w:val="nil"/>
              <w:bottom w:val="nil"/>
              <w:right w:val="nil"/>
            </w:tcBorders>
            <w:vAlign w:val="bottom"/>
          </w:tcPr>
          <w:p w14:paraId="3F444040" w14:textId="77777777" w:rsidR="00BF131C" w:rsidRPr="00BF131C" w:rsidRDefault="00BF131C" w:rsidP="0068395F">
            <w:pPr>
              <w:jc w:val="center"/>
              <w:rPr>
                <w:rFonts w:ascii="Arial" w:hAnsi="Arial" w:cs="Arial"/>
                <w:sz w:val="18"/>
                <w:szCs w:val="18"/>
              </w:rPr>
            </w:pPr>
          </w:p>
        </w:tc>
        <w:tc>
          <w:tcPr>
            <w:tcW w:w="918" w:type="dxa"/>
            <w:tcBorders>
              <w:top w:val="single" w:sz="4" w:space="0" w:color="auto"/>
              <w:left w:val="nil"/>
              <w:bottom w:val="nil"/>
              <w:right w:val="nil"/>
            </w:tcBorders>
            <w:vAlign w:val="bottom"/>
          </w:tcPr>
          <w:p w14:paraId="3861AA1F" w14:textId="77777777" w:rsidR="00BF131C" w:rsidRPr="00BF131C" w:rsidRDefault="00BF131C" w:rsidP="0068395F">
            <w:pPr>
              <w:jc w:val="center"/>
              <w:rPr>
                <w:rFonts w:ascii="Arial" w:hAnsi="Arial" w:cs="Arial"/>
                <w:sz w:val="18"/>
                <w:szCs w:val="18"/>
              </w:rPr>
            </w:pPr>
          </w:p>
        </w:tc>
        <w:tc>
          <w:tcPr>
            <w:tcW w:w="698" w:type="dxa"/>
            <w:tcBorders>
              <w:top w:val="single" w:sz="4" w:space="0" w:color="auto"/>
              <w:left w:val="nil"/>
              <w:bottom w:val="nil"/>
              <w:right w:val="nil"/>
            </w:tcBorders>
            <w:vAlign w:val="bottom"/>
          </w:tcPr>
          <w:p w14:paraId="15C83D0F" w14:textId="77777777" w:rsidR="00BF131C" w:rsidRPr="00BF131C" w:rsidRDefault="00BF131C" w:rsidP="0068395F">
            <w:pPr>
              <w:jc w:val="center"/>
              <w:rPr>
                <w:rFonts w:ascii="Arial" w:hAnsi="Arial" w:cs="Arial"/>
                <w:sz w:val="18"/>
                <w:szCs w:val="18"/>
              </w:rPr>
            </w:pPr>
          </w:p>
        </w:tc>
        <w:tc>
          <w:tcPr>
            <w:tcW w:w="1424" w:type="dxa"/>
            <w:tcBorders>
              <w:top w:val="single" w:sz="4" w:space="0" w:color="auto"/>
              <w:left w:val="nil"/>
              <w:bottom w:val="nil"/>
              <w:right w:val="nil"/>
            </w:tcBorders>
            <w:vAlign w:val="bottom"/>
          </w:tcPr>
          <w:p w14:paraId="3DDB1B1A" w14:textId="77777777" w:rsidR="00BF131C" w:rsidRPr="00BF131C" w:rsidRDefault="00BF131C" w:rsidP="0068395F">
            <w:pPr>
              <w:jc w:val="center"/>
              <w:rPr>
                <w:rFonts w:ascii="Arial" w:hAnsi="Arial" w:cs="Arial"/>
                <w:sz w:val="18"/>
                <w:szCs w:val="18"/>
              </w:rPr>
            </w:pPr>
          </w:p>
        </w:tc>
      </w:tr>
      <w:tr w:rsidR="00BF131C" w:rsidRPr="0068395F" w14:paraId="2F19DFD4" w14:textId="77777777" w:rsidTr="00BF131C">
        <w:trPr>
          <w:trHeight w:val="331"/>
        </w:trPr>
        <w:tc>
          <w:tcPr>
            <w:tcW w:w="654" w:type="dxa"/>
            <w:tcBorders>
              <w:top w:val="nil"/>
              <w:left w:val="nil"/>
              <w:bottom w:val="nil"/>
              <w:right w:val="nil"/>
            </w:tcBorders>
            <w:vAlign w:val="center"/>
          </w:tcPr>
          <w:p w14:paraId="6CB103D1" w14:textId="77777777" w:rsidR="00BF131C" w:rsidRPr="00BF131C" w:rsidRDefault="00BF131C" w:rsidP="0068395F">
            <w:pPr>
              <w:jc w:val="center"/>
              <w:rPr>
                <w:rFonts w:ascii="Arial" w:hAnsi="Arial" w:cs="Arial"/>
                <w:sz w:val="18"/>
                <w:szCs w:val="18"/>
              </w:rPr>
            </w:pPr>
          </w:p>
        </w:tc>
        <w:tc>
          <w:tcPr>
            <w:tcW w:w="759" w:type="dxa"/>
            <w:tcBorders>
              <w:top w:val="nil"/>
              <w:left w:val="nil"/>
              <w:bottom w:val="nil"/>
              <w:right w:val="nil"/>
            </w:tcBorders>
            <w:vAlign w:val="bottom"/>
          </w:tcPr>
          <w:p w14:paraId="5DEC65D4" w14:textId="77777777" w:rsidR="00BF131C" w:rsidRPr="00BF131C" w:rsidRDefault="00BF131C" w:rsidP="0068395F">
            <w:pPr>
              <w:jc w:val="center"/>
              <w:rPr>
                <w:rFonts w:ascii="Arial" w:hAnsi="Arial" w:cs="Arial"/>
                <w:sz w:val="18"/>
                <w:szCs w:val="18"/>
              </w:rPr>
            </w:pPr>
          </w:p>
        </w:tc>
        <w:tc>
          <w:tcPr>
            <w:tcW w:w="918" w:type="dxa"/>
            <w:tcBorders>
              <w:top w:val="nil"/>
              <w:left w:val="nil"/>
              <w:bottom w:val="nil"/>
              <w:right w:val="nil"/>
            </w:tcBorders>
            <w:vAlign w:val="bottom"/>
          </w:tcPr>
          <w:p w14:paraId="510B6E6D" w14:textId="77777777" w:rsidR="00BF131C" w:rsidRPr="00BF131C" w:rsidRDefault="00BF131C" w:rsidP="0068395F">
            <w:pPr>
              <w:jc w:val="center"/>
              <w:rPr>
                <w:rFonts w:ascii="Arial" w:hAnsi="Arial" w:cs="Arial"/>
                <w:sz w:val="18"/>
                <w:szCs w:val="18"/>
              </w:rPr>
            </w:pPr>
          </w:p>
        </w:tc>
        <w:tc>
          <w:tcPr>
            <w:tcW w:w="759" w:type="dxa"/>
            <w:tcBorders>
              <w:top w:val="nil"/>
              <w:left w:val="nil"/>
              <w:bottom w:val="nil"/>
              <w:right w:val="nil"/>
            </w:tcBorders>
            <w:vAlign w:val="bottom"/>
          </w:tcPr>
          <w:p w14:paraId="3E982177" w14:textId="77777777" w:rsidR="00BF131C" w:rsidRPr="00BF131C" w:rsidRDefault="00BF131C" w:rsidP="0068395F">
            <w:pPr>
              <w:jc w:val="center"/>
              <w:rPr>
                <w:rFonts w:ascii="Arial" w:hAnsi="Arial" w:cs="Arial"/>
                <w:sz w:val="18"/>
                <w:szCs w:val="18"/>
              </w:rPr>
            </w:pPr>
          </w:p>
        </w:tc>
        <w:tc>
          <w:tcPr>
            <w:tcW w:w="918" w:type="dxa"/>
            <w:tcBorders>
              <w:top w:val="nil"/>
              <w:left w:val="nil"/>
              <w:bottom w:val="nil"/>
              <w:right w:val="nil"/>
            </w:tcBorders>
            <w:vAlign w:val="bottom"/>
          </w:tcPr>
          <w:p w14:paraId="6D48B236" w14:textId="77777777" w:rsidR="00BF131C" w:rsidRPr="00BF131C" w:rsidRDefault="00BF131C" w:rsidP="0068395F">
            <w:pPr>
              <w:jc w:val="center"/>
              <w:rPr>
                <w:rFonts w:ascii="Arial" w:hAnsi="Arial" w:cs="Arial"/>
                <w:sz w:val="18"/>
                <w:szCs w:val="18"/>
              </w:rPr>
            </w:pPr>
          </w:p>
        </w:tc>
        <w:tc>
          <w:tcPr>
            <w:tcW w:w="759" w:type="dxa"/>
            <w:tcBorders>
              <w:top w:val="nil"/>
              <w:left w:val="nil"/>
              <w:bottom w:val="nil"/>
              <w:right w:val="nil"/>
            </w:tcBorders>
            <w:vAlign w:val="bottom"/>
          </w:tcPr>
          <w:p w14:paraId="18E9B59C" w14:textId="77777777" w:rsidR="00BF131C" w:rsidRPr="00BF131C" w:rsidRDefault="00BF131C" w:rsidP="0068395F">
            <w:pPr>
              <w:jc w:val="center"/>
              <w:rPr>
                <w:rFonts w:ascii="Arial" w:hAnsi="Arial" w:cs="Arial"/>
                <w:sz w:val="18"/>
                <w:szCs w:val="18"/>
              </w:rPr>
            </w:pPr>
          </w:p>
        </w:tc>
        <w:tc>
          <w:tcPr>
            <w:tcW w:w="918" w:type="dxa"/>
            <w:tcBorders>
              <w:top w:val="nil"/>
              <w:left w:val="nil"/>
              <w:bottom w:val="nil"/>
              <w:right w:val="nil"/>
            </w:tcBorders>
            <w:vAlign w:val="bottom"/>
          </w:tcPr>
          <w:p w14:paraId="58E8DC0A" w14:textId="77777777" w:rsidR="00BF131C" w:rsidRPr="00BF131C" w:rsidRDefault="00BF131C" w:rsidP="0068395F">
            <w:pPr>
              <w:jc w:val="center"/>
              <w:rPr>
                <w:rFonts w:ascii="Arial" w:hAnsi="Arial" w:cs="Arial"/>
                <w:sz w:val="18"/>
                <w:szCs w:val="18"/>
              </w:rPr>
            </w:pPr>
          </w:p>
        </w:tc>
        <w:tc>
          <w:tcPr>
            <w:tcW w:w="759" w:type="dxa"/>
            <w:tcBorders>
              <w:top w:val="nil"/>
              <w:left w:val="nil"/>
              <w:bottom w:val="nil"/>
              <w:right w:val="nil"/>
            </w:tcBorders>
            <w:vAlign w:val="bottom"/>
          </w:tcPr>
          <w:p w14:paraId="784E5893" w14:textId="77777777" w:rsidR="00BF131C" w:rsidRPr="00BF131C" w:rsidRDefault="00BF131C" w:rsidP="0068395F">
            <w:pPr>
              <w:jc w:val="center"/>
              <w:rPr>
                <w:rFonts w:ascii="Arial" w:hAnsi="Arial" w:cs="Arial"/>
                <w:sz w:val="18"/>
                <w:szCs w:val="18"/>
              </w:rPr>
            </w:pPr>
          </w:p>
        </w:tc>
        <w:tc>
          <w:tcPr>
            <w:tcW w:w="918" w:type="dxa"/>
            <w:tcBorders>
              <w:top w:val="nil"/>
              <w:left w:val="nil"/>
              <w:bottom w:val="nil"/>
              <w:right w:val="nil"/>
            </w:tcBorders>
            <w:vAlign w:val="bottom"/>
          </w:tcPr>
          <w:p w14:paraId="70A903A6" w14:textId="77777777" w:rsidR="00BF131C" w:rsidRPr="00BF131C" w:rsidRDefault="00BF131C" w:rsidP="0068395F">
            <w:pPr>
              <w:jc w:val="center"/>
              <w:rPr>
                <w:rFonts w:ascii="Arial" w:hAnsi="Arial" w:cs="Arial"/>
                <w:sz w:val="18"/>
                <w:szCs w:val="18"/>
              </w:rPr>
            </w:pPr>
          </w:p>
        </w:tc>
        <w:tc>
          <w:tcPr>
            <w:tcW w:w="759" w:type="dxa"/>
            <w:tcBorders>
              <w:top w:val="nil"/>
              <w:left w:val="nil"/>
              <w:bottom w:val="nil"/>
              <w:right w:val="nil"/>
            </w:tcBorders>
            <w:vAlign w:val="bottom"/>
          </w:tcPr>
          <w:p w14:paraId="1EFDE813" w14:textId="77777777" w:rsidR="00BF131C" w:rsidRPr="00BF131C" w:rsidRDefault="00BF131C" w:rsidP="0068395F">
            <w:pPr>
              <w:jc w:val="center"/>
              <w:rPr>
                <w:rFonts w:ascii="Arial" w:hAnsi="Arial" w:cs="Arial"/>
                <w:sz w:val="18"/>
                <w:szCs w:val="18"/>
              </w:rPr>
            </w:pPr>
          </w:p>
        </w:tc>
        <w:tc>
          <w:tcPr>
            <w:tcW w:w="918" w:type="dxa"/>
            <w:tcBorders>
              <w:top w:val="nil"/>
              <w:left w:val="nil"/>
              <w:bottom w:val="nil"/>
              <w:right w:val="nil"/>
            </w:tcBorders>
            <w:vAlign w:val="bottom"/>
          </w:tcPr>
          <w:p w14:paraId="0DBCE29E" w14:textId="77777777" w:rsidR="00BF131C" w:rsidRPr="00BF131C" w:rsidRDefault="00BF131C" w:rsidP="0068395F">
            <w:pPr>
              <w:jc w:val="center"/>
              <w:rPr>
                <w:rFonts w:ascii="Arial" w:hAnsi="Arial" w:cs="Arial"/>
                <w:sz w:val="18"/>
                <w:szCs w:val="18"/>
              </w:rPr>
            </w:pPr>
          </w:p>
        </w:tc>
        <w:tc>
          <w:tcPr>
            <w:tcW w:w="759" w:type="dxa"/>
            <w:tcBorders>
              <w:top w:val="nil"/>
              <w:left w:val="nil"/>
              <w:bottom w:val="nil"/>
              <w:right w:val="nil"/>
            </w:tcBorders>
            <w:vAlign w:val="bottom"/>
          </w:tcPr>
          <w:p w14:paraId="224E8657" w14:textId="77777777" w:rsidR="00BF131C" w:rsidRPr="00BF131C" w:rsidRDefault="00BF131C" w:rsidP="0068395F">
            <w:pPr>
              <w:jc w:val="center"/>
              <w:rPr>
                <w:rFonts w:ascii="Arial" w:hAnsi="Arial" w:cs="Arial"/>
                <w:sz w:val="18"/>
                <w:szCs w:val="18"/>
              </w:rPr>
            </w:pPr>
          </w:p>
        </w:tc>
        <w:tc>
          <w:tcPr>
            <w:tcW w:w="918" w:type="dxa"/>
            <w:tcBorders>
              <w:top w:val="nil"/>
              <w:left w:val="nil"/>
              <w:bottom w:val="nil"/>
              <w:right w:val="nil"/>
            </w:tcBorders>
            <w:vAlign w:val="bottom"/>
          </w:tcPr>
          <w:p w14:paraId="39848143" w14:textId="77777777" w:rsidR="00BF131C" w:rsidRPr="00BF131C" w:rsidRDefault="00BF131C" w:rsidP="0068395F">
            <w:pPr>
              <w:jc w:val="center"/>
              <w:rPr>
                <w:rFonts w:ascii="Arial" w:hAnsi="Arial" w:cs="Arial"/>
                <w:sz w:val="18"/>
                <w:szCs w:val="18"/>
              </w:rPr>
            </w:pPr>
          </w:p>
        </w:tc>
        <w:tc>
          <w:tcPr>
            <w:tcW w:w="698" w:type="dxa"/>
            <w:tcBorders>
              <w:top w:val="nil"/>
              <w:left w:val="nil"/>
              <w:bottom w:val="nil"/>
              <w:right w:val="nil"/>
            </w:tcBorders>
            <w:vAlign w:val="bottom"/>
          </w:tcPr>
          <w:p w14:paraId="2B5FB006" w14:textId="77777777" w:rsidR="00BF131C" w:rsidRPr="00BF131C" w:rsidRDefault="00BF131C" w:rsidP="0068395F">
            <w:pPr>
              <w:jc w:val="center"/>
              <w:rPr>
                <w:rFonts w:ascii="Arial" w:hAnsi="Arial" w:cs="Arial"/>
                <w:sz w:val="18"/>
                <w:szCs w:val="18"/>
              </w:rPr>
            </w:pPr>
          </w:p>
        </w:tc>
        <w:tc>
          <w:tcPr>
            <w:tcW w:w="918" w:type="dxa"/>
            <w:tcBorders>
              <w:top w:val="nil"/>
              <w:left w:val="nil"/>
              <w:bottom w:val="nil"/>
              <w:right w:val="nil"/>
            </w:tcBorders>
            <w:vAlign w:val="bottom"/>
          </w:tcPr>
          <w:p w14:paraId="10F09100" w14:textId="77777777" w:rsidR="00BF131C" w:rsidRPr="00BF131C" w:rsidRDefault="00BF131C" w:rsidP="0068395F">
            <w:pPr>
              <w:jc w:val="center"/>
              <w:rPr>
                <w:rFonts w:ascii="Arial" w:hAnsi="Arial" w:cs="Arial"/>
                <w:sz w:val="18"/>
                <w:szCs w:val="18"/>
              </w:rPr>
            </w:pPr>
          </w:p>
        </w:tc>
        <w:tc>
          <w:tcPr>
            <w:tcW w:w="698" w:type="dxa"/>
            <w:tcBorders>
              <w:top w:val="nil"/>
              <w:left w:val="nil"/>
              <w:bottom w:val="nil"/>
              <w:right w:val="nil"/>
            </w:tcBorders>
            <w:vAlign w:val="bottom"/>
          </w:tcPr>
          <w:p w14:paraId="77F77707" w14:textId="77777777" w:rsidR="00BF131C" w:rsidRPr="00BF131C" w:rsidRDefault="00BF131C" w:rsidP="0068395F">
            <w:pPr>
              <w:jc w:val="center"/>
              <w:rPr>
                <w:rFonts w:ascii="Arial" w:hAnsi="Arial" w:cs="Arial"/>
                <w:sz w:val="18"/>
                <w:szCs w:val="18"/>
              </w:rPr>
            </w:pPr>
          </w:p>
        </w:tc>
        <w:tc>
          <w:tcPr>
            <w:tcW w:w="1424" w:type="dxa"/>
            <w:tcBorders>
              <w:top w:val="nil"/>
              <w:left w:val="nil"/>
              <w:bottom w:val="nil"/>
              <w:right w:val="nil"/>
            </w:tcBorders>
            <w:vAlign w:val="bottom"/>
          </w:tcPr>
          <w:p w14:paraId="6B9E3310" w14:textId="77777777" w:rsidR="00BF131C" w:rsidRPr="00BF131C" w:rsidRDefault="00BF131C" w:rsidP="0068395F">
            <w:pPr>
              <w:jc w:val="center"/>
              <w:rPr>
                <w:rFonts w:ascii="Arial" w:hAnsi="Arial" w:cs="Arial"/>
                <w:sz w:val="18"/>
                <w:szCs w:val="18"/>
              </w:rPr>
            </w:pPr>
          </w:p>
        </w:tc>
      </w:tr>
      <w:tr w:rsidR="00BF131C" w:rsidRPr="0068395F" w14:paraId="1E148FB8" w14:textId="77777777" w:rsidTr="00BF131C">
        <w:trPr>
          <w:trHeight w:val="331"/>
        </w:trPr>
        <w:tc>
          <w:tcPr>
            <w:tcW w:w="654" w:type="dxa"/>
            <w:tcBorders>
              <w:top w:val="nil"/>
              <w:left w:val="nil"/>
              <w:bottom w:val="single" w:sz="4" w:space="0" w:color="auto"/>
              <w:right w:val="nil"/>
            </w:tcBorders>
            <w:vAlign w:val="center"/>
          </w:tcPr>
          <w:p w14:paraId="108F6BF4" w14:textId="77777777" w:rsidR="00BF131C" w:rsidRPr="00BF131C" w:rsidRDefault="00BF131C" w:rsidP="0068395F">
            <w:pPr>
              <w:jc w:val="center"/>
              <w:rPr>
                <w:rFonts w:ascii="Arial" w:hAnsi="Arial" w:cs="Arial"/>
                <w:sz w:val="18"/>
                <w:szCs w:val="18"/>
              </w:rPr>
            </w:pPr>
          </w:p>
        </w:tc>
        <w:tc>
          <w:tcPr>
            <w:tcW w:w="759" w:type="dxa"/>
            <w:tcBorders>
              <w:top w:val="nil"/>
              <w:left w:val="nil"/>
              <w:bottom w:val="single" w:sz="4" w:space="0" w:color="auto"/>
              <w:right w:val="nil"/>
            </w:tcBorders>
            <w:vAlign w:val="bottom"/>
          </w:tcPr>
          <w:p w14:paraId="692D2630" w14:textId="77777777" w:rsidR="00BF131C" w:rsidRPr="00BF131C" w:rsidRDefault="00BF131C" w:rsidP="0068395F">
            <w:pPr>
              <w:jc w:val="center"/>
              <w:rPr>
                <w:rFonts w:ascii="Arial" w:hAnsi="Arial" w:cs="Arial"/>
                <w:sz w:val="18"/>
                <w:szCs w:val="18"/>
              </w:rPr>
            </w:pPr>
          </w:p>
        </w:tc>
        <w:tc>
          <w:tcPr>
            <w:tcW w:w="918" w:type="dxa"/>
            <w:tcBorders>
              <w:top w:val="nil"/>
              <w:left w:val="nil"/>
              <w:bottom w:val="single" w:sz="4" w:space="0" w:color="auto"/>
              <w:right w:val="nil"/>
            </w:tcBorders>
            <w:vAlign w:val="bottom"/>
          </w:tcPr>
          <w:p w14:paraId="041EE246" w14:textId="77777777" w:rsidR="00BF131C" w:rsidRPr="00BF131C" w:rsidRDefault="00BF131C" w:rsidP="0068395F">
            <w:pPr>
              <w:jc w:val="center"/>
              <w:rPr>
                <w:rFonts w:ascii="Arial" w:hAnsi="Arial" w:cs="Arial"/>
                <w:sz w:val="18"/>
                <w:szCs w:val="18"/>
              </w:rPr>
            </w:pPr>
          </w:p>
        </w:tc>
        <w:tc>
          <w:tcPr>
            <w:tcW w:w="759" w:type="dxa"/>
            <w:tcBorders>
              <w:top w:val="nil"/>
              <w:left w:val="nil"/>
              <w:bottom w:val="single" w:sz="4" w:space="0" w:color="auto"/>
              <w:right w:val="nil"/>
            </w:tcBorders>
            <w:vAlign w:val="bottom"/>
          </w:tcPr>
          <w:p w14:paraId="2FDB3AF2" w14:textId="77777777" w:rsidR="00BF131C" w:rsidRPr="00BF131C" w:rsidRDefault="00BF131C" w:rsidP="0068395F">
            <w:pPr>
              <w:jc w:val="center"/>
              <w:rPr>
                <w:rFonts w:ascii="Arial" w:hAnsi="Arial" w:cs="Arial"/>
                <w:sz w:val="18"/>
                <w:szCs w:val="18"/>
              </w:rPr>
            </w:pPr>
          </w:p>
        </w:tc>
        <w:tc>
          <w:tcPr>
            <w:tcW w:w="918" w:type="dxa"/>
            <w:tcBorders>
              <w:top w:val="nil"/>
              <w:left w:val="nil"/>
              <w:bottom w:val="single" w:sz="4" w:space="0" w:color="auto"/>
              <w:right w:val="nil"/>
            </w:tcBorders>
            <w:vAlign w:val="bottom"/>
          </w:tcPr>
          <w:p w14:paraId="08713381" w14:textId="77777777" w:rsidR="00BF131C" w:rsidRPr="00BF131C" w:rsidRDefault="00BF131C" w:rsidP="0068395F">
            <w:pPr>
              <w:jc w:val="center"/>
              <w:rPr>
                <w:rFonts w:ascii="Arial" w:hAnsi="Arial" w:cs="Arial"/>
                <w:sz w:val="18"/>
                <w:szCs w:val="18"/>
              </w:rPr>
            </w:pPr>
          </w:p>
        </w:tc>
        <w:tc>
          <w:tcPr>
            <w:tcW w:w="759" w:type="dxa"/>
            <w:tcBorders>
              <w:top w:val="nil"/>
              <w:left w:val="nil"/>
              <w:bottom w:val="single" w:sz="4" w:space="0" w:color="auto"/>
              <w:right w:val="nil"/>
            </w:tcBorders>
            <w:vAlign w:val="bottom"/>
          </w:tcPr>
          <w:p w14:paraId="79D18A51" w14:textId="77777777" w:rsidR="00BF131C" w:rsidRPr="00BF131C" w:rsidRDefault="00BF131C" w:rsidP="0068395F">
            <w:pPr>
              <w:jc w:val="center"/>
              <w:rPr>
                <w:rFonts w:ascii="Arial" w:hAnsi="Arial" w:cs="Arial"/>
                <w:sz w:val="18"/>
                <w:szCs w:val="18"/>
              </w:rPr>
            </w:pPr>
          </w:p>
        </w:tc>
        <w:tc>
          <w:tcPr>
            <w:tcW w:w="918" w:type="dxa"/>
            <w:tcBorders>
              <w:top w:val="nil"/>
              <w:left w:val="nil"/>
              <w:bottom w:val="single" w:sz="4" w:space="0" w:color="auto"/>
              <w:right w:val="nil"/>
            </w:tcBorders>
            <w:vAlign w:val="bottom"/>
          </w:tcPr>
          <w:p w14:paraId="76B436F0" w14:textId="77777777" w:rsidR="00BF131C" w:rsidRPr="00BF131C" w:rsidRDefault="00BF131C" w:rsidP="0068395F">
            <w:pPr>
              <w:jc w:val="center"/>
              <w:rPr>
                <w:rFonts w:ascii="Arial" w:hAnsi="Arial" w:cs="Arial"/>
                <w:sz w:val="18"/>
                <w:szCs w:val="18"/>
              </w:rPr>
            </w:pPr>
          </w:p>
        </w:tc>
        <w:tc>
          <w:tcPr>
            <w:tcW w:w="759" w:type="dxa"/>
            <w:tcBorders>
              <w:top w:val="nil"/>
              <w:left w:val="nil"/>
              <w:bottom w:val="single" w:sz="4" w:space="0" w:color="auto"/>
              <w:right w:val="nil"/>
            </w:tcBorders>
            <w:vAlign w:val="bottom"/>
          </w:tcPr>
          <w:p w14:paraId="7AAC9C94" w14:textId="77777777" w:rsidR="00BF131C" w:rsidRPr="00BF131C" w:rsidRDefault="00BF131C" w:rsidP="0068395F">
            <w:pPr>
              <w:jc w:val="center"/>
              <w:rPr>
                <w:rFonts w:ascii="Arial" w:hAnsi="Arial" w:cs="Arial"/>
                <w:sz w:val="18"/>
                <w:szCs w:val="18"/>
              </w:rPr>
            </w:pPr>
          </w:p>
        </w:tc>
        <w:tc>
          <w:tcPr>
            <w:tcW w:w="918" w:type="dxa"/>
            <w:tcBorders>
              <w:top w:val="nil"/>
              <w:left w:val="nil"/>
              <w:bottom w:val="single" w:sz="4" w:space="0" w:color="auto"/>
              <w:right w:val="nil"/>
            </w:tcBorders>
            <w:vAlign w:val="bottom"/>
          </w:tcPr>
          <w:p w14:paraId="4AFFE2A9" w14:textId="77777777" w:rsidR="00BF131C" w:rsidRPr="00BF131C" w:rsidRDefault="00BF131C" w:rsidP="0068395F">
            <w:pPr>
              <w:jc w:val="center"/>
              <w:rPr>
                <w:rFonts w:ascii="Arial" w:hAnsi="Arial" w:cs="Arial"/>
                <w:sz w:val="18"/>
                <w:szCs w:val="18"/>
              </w:rPr>
            </w:pPr>
          </w:p>
        </w:tc>
        <w:tc>
          <w:tcPr>
            <w:tcW w:w="759" w:type="dxa"/>
            <w:tcBorders>
              <w:top w:val="nil"/>
              <w:left w:val="nil"/>
              <w:bottom w:val="single" w:sz="4" w:space="0" w:color="auto"/>
              <w:right w:val="nil"/>
            </w:tcBorders>
            <w:vAlign w:val="bottom"/>
          </w:tcPr>
          <w:p w14:paraId="55A741D6" w14:textId="77777777" w:rsidR="00BF131C" w:rsidRPr="00BF131C" w:rsidRDefault="00BF131C" w:rsidP="0068395F">
            <w:pPr>
              <w:jc w:val="center"/>
              <w:rPr>
                <w:rFonts w:ascii="Arial" w:hAnsi="Arial" w:cs="Arial"/>
                <w:sz w:val="18"/>
                <w:szCs w:val="18"/>
              </w:rPr>
            </w:pPr>
          </w:p>
        </w:tc>
        <w:tc>
          <w:tcPr>
            <w:tcW w:w="918" w:type="dxa"/>
            <w:tcBorders>
              <w:top w:val="nil"/>
              <w:left w:val="nil"/>
              <w:bottom w:val="single" w:sz="4" w:space="0" w:color="auto"/>
              <w:right w:val="nil"/>
            </w:tcBorders>
            <w:vAlign w:val="bottom"/>
          </w:tcPr>
          <w:p w14:paraId="0C95A3C9" w14:textId="77777777" w:rsidR="00BF131C" w:rsidRPr="00BF131C" w:rsidRDefault="00BF131C" w:rsidP="0068395F">
            <w:pPr>
              <w:jc w:val="center"/>
              <w:rPr>
                <w:rFonts w:ascii="Arial" w:hAnsi="Arial" w:cs="Arial"/>
                <w:sz w:val="18"/>
                <w:szCs w:val="18"/>
              </w:rPr>
            </w:pPr>
          </w:p>
        </w:tc>
        <w:tc>
          <w:tcPr>
            <w:tcW w:w="759" w:type="dxa"/>
            <w:tcBorders>
              <w:top w:val="nil"/>
              <w:left w:val="nil"/>
              <w:bottom w:val="single" w:sz="4" w:space="0" w:color="auto"/>
              <w:right w:val="nil"/>
            </w:tcBorders>
            <w:vAlign w:val="bottom"/>
          </w:tcPr>
          <w:p w14:paraId="63B8FEDB" w14:textId="77777777" w:rsidR="00BF131C" w:rsidRPr="00BF131C" w:rsidRDefault="00BF131C" w:rsidP="0068395F">
            <w:pPr>
              <w:jc w:val="center"/>
              <w:rPr>
                <w:rFonts w:ascii="Arial" w:hAnsi="Arial" w:cs="Arial"/>
                <w:sz w:val="18"/>
                <w:szCs w:val="18"/>
              </w:rPr>
            </w:pPr>
          </w:p>
        </w:tc>
        <w:tc>
          <w:tcPr>
            <w:tcW w:w="918" w:type="dxa"/>
            <w:tcBorders>
              <w:top w:val="nil"/>
              <w:left w:val="nil"/>
              <w:bottom w:val="single" w:sz="4" w:space="0" w:color="auto"/>
              <w:right w:val="nil"/>
            </w:tcBorders>
            <w:vAlign w:val="bottom"/>
          </w:tcPr>
          <w:p w14:paraId="4B15F12C" w14:textId="77777777" w:rsidR="00BF131C" w:rsidRPr="00BF131C" w:rsidRDefault="00BF131C" w:rsidP="0068395F">
            <w:pPr>
              <w:jc w:val="center"/>
              <w:rPr>
                <w:rFonts w:ascii="Arial" w:hAnsi="Arial" w:cs="Arial"/>
                <w:sz w:val="18"/>
                <w:szCs w:val="18"/>
              </w:rPr>
            </w:pPr>
          </w:p>
        </w:tc>
        <w:tc>
          <w:tcPr>
            <w:tcW w:w="698" w:type="dxa"/>
            <w:tcBorders>
              <w:top w:val="nil"/>
              <w:left w:val="nil"/>
              <w:bottom w:val="single" w:sz="4" w:space="0" w:color="auto"/>
              <w:right w:val="nil"/>
            </w:tcBorders>
            <w:vAlign w:val="bottom"/>
          </w:tcPr>
          <w:p w14:paraId="23D2081E" w14:textId="77777777" w:rsidR="00BF131C" w:rsidRPr="00BF131C" w:rsidRDefault="00BF131C" w:rsidP="0068395F">
            <w:pPr>
              <w:jc w:val="center"/>
              <w:rPr>
                <w:rFonts w:ascii="Arial" w:hAnsi="Arial" w:cs="Arial"/>
                <w:sz w:val="18"/>
                <w:szCs w:val="18"/>
              </w:rPr>
            </w:pPr>
          </w:p>
        </w:tc>
        <w:tc>
          <w:tcPr>
            <w:tcW w:w="918" w:type="dxa"/>
            <w:tcBorders>
              <w:top w:val="nil"/>
              <w:left w:val="nil"/>
              <w:bottom w:val="single" w:sz="4" w:space="0" w:color="auto"/>
              <w:right w:val="nil"/>
            </w:tcBorders>
            <w:vAlign w:val="bottom"/>
          </w:tcPr>
          <w:p w14:paraId="4B8E264A" w14:textId="77777777" w:rsidR="00BF131C" w:rsidRPr="00BF131C" w:rsidRDefault="00BF131C" w:rsidP="0068395F">
            <w:pPr>
              <w:jc w:val="center"/>
              <w:rPr>
                <w:rFonts w:ascii="Arial" w:hAnsi="Arial" w:cs="Arial"/>
                <w:sz w:val="18"/>
                <w:szCs w:val="18"/>
              </w:rPr>
            </w:pPr>
          </w:p>
        </w:tc>
        <w:tc>
          <w:tcPr>
            <w:tcW w:w="698" w:type="dxa"/>
            <w:tcBorders>
              <w:top w:val="nil"/>
              <w:left w:val="nil"/>
              <w:bottom w:val="single" w:sz="4" w:space="0" w:color="auto"/>
              <w:right w:val="nil"/>
            </w:tcBorders>
            <w:vAlign w:val="bottom"/>
          </w:tcPr>
          <w:p w14:paraId="275FB1FC" w14:textId="77777777" w:rsidR="00BF131C" w:rsidRPr="00BF131C" w:rsidRDefault="00BF131C" w:rsidP="0068395F">
            <w:pPr>
              <w:jc w:val="center"/>
              <w:rPr>
                <w:rFonts w:ascii="Arial" w:hAnsi="Arial" w:cs="Arial"/>
                <w:sz w:val="18"/>
                <w:szCs w:val="18"/>
              </w:rPr>
            </w:pPr>
          </w:p>
        </w:tc>
        <w:tc>
          <w:tcPr>
            <w:tcW w:w="1424" w:type="dxa"/>
            <w:tcBorders>
              <w:top w:val="nil"/>
              <w:left w:val="nil"/>
              <w:bottom w:val="single" w:sz="4" w:space="0" w:color="auto"/>
              <w:right w:val="nil"/>
            </w:tcBorders>
            <w:vAlign w:val="bottom"/>
          </w:tcPr>
          <w:p w14:paraId="1D3BE6DE" w14:textId="77777777" w:rsidR="00BF131C" w:rsidRPr="00BF131C" w:rsidRDefault="00BF131C" w:rsidP="0068395F">
            <w:pPr>
              <w:jc w:val="center"/>
              <w:rPr>
                <w:rFonts w:ascii="Arial" w:hAnsi="Arial" w:cs="Arial"/>
                <w:sz w:val="18"/>
                <w:szCs w:val="18"/>
              </w:rPr>
            </w:pPr>
          </w:p>
        </w:tc>
      </w:tr>
      <w:tr w:rsidR="0068395F" w:rsidRPr="0068395F" w14:paraId="78CB7EFF" w14:textId="77777777" w:rsidTr="00BF131C">
        <w:trPr>
          <w:trHeight w:val="331"/>
        </w:trPr>
        <w:tc>
          <w:tcPr>
            <w:tcW w:w="654" w:type="dxa"/>
            <w:vMerge w:val="restart"/>
            <w:tcBorders>
              <w:top w:val="single" w:sz="4" w:space="0" w:color="auto"/>
            </w:tcBorders>
            <w:vAlign w:val="center"/>
          </w:tcPr>
          <w:p w14:paraId="1D2BD59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Grade 17***</w:t>
            </w:r>
          </w:p>
        </w:tc>
        <w:tc>
          <w:tcPr>
            <w:tcW w:w="759" w:type="dxa"/>
            <w:tcBorders>
              <w:top w:val="single" w:sz="4" w:space="0" w:color="auto"/>
            </w:tcBorders>
            <w:vAlign w:val="bottom"/>
          </w:tcPr>
          <w:p w14:paraId="35AD961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tcBorders>
              <w:top w:val="single" w:sz="4" w:space="0" w:color="auto"/>
            </w:tcBorders>
            <w:vAlign w:val="bottom"/>
          </w:tcPr>
          <w:p w14:paraId="5F63A57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66,623.59 </w:t>
            </w:r>
          </w:p>
        </w:tc>
        <w:tc>
          <w:tcPr>
            <w:tcW w:w="759" w:type="dxa"/>
            <w:tcBorders>
              <w:top w:val="single" w:sz="4" w:space="0" w:color="auto"/>
            </w:tcBorders>
            <w:vAlign w:val="bottom"/>
          </w:tcPr>
          <w:p w14:paraId="0CD0313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tcBorders>
              <w:top w:val="single" w:sz="4" w:space="0" w:color="auto"/>
            </w:tcBorders>
            <w:vAlign w:val="bottom"/>
          </w:tcPr>
          <w:p w14:paraId="29FC89B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67,841.12 </w:t>
            </w:r>
          </w:p>
        </w:tc>
        <w:tc>
          <w:tcPr>
            <w:tcW w:w="759" w:type="dxa"/>
            <w:tcBorders>
              <w:top w:val="single" w:sz="4" w:space="0" w:color="auto"/>
            </w:tcBorders>
            <w:vAlign w:val="bottom"/>
          </w:tcPr>
          <w:p w14:paraId="583BBB3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tcBorders>
              <w:top w:val="single" w:sz="4" w:space="0" w:color="auto"/>
            </w:tcBorders>
            <w:vAlign w:val="bottom"/>
          </w:tcPr>
          <w:p w14:paraId="068A44B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68,289.68 </w:t>
            </w:r>
          </w:p>
        </w:tc>
        <w:tc>
          <w:tcPr>
            <w:tcW w:w="759" w:type="dxa"/>
            <w:tcBorders>
              <w:top w:val="single" w:sz="4" w:space="0" w:color="auto"/>
            </w:tcBorders>
            <w:vAlign w:val="bottom"/>
          </w:tcPr>
          <w:p w14:paraId="017ACD2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tcBorders>
              <w:top w:val="single" w:sz="4" w:space="0" w:color="auto"/>
            </w:tcBorders>
            <w:vAlign w:val="bottom"/>
          </w:tcPr>
          <w:p w14:paraId="5F1C9B7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69,537.11 </w:t>
            </w:r>
          </w:p>
        </w:tc>
        <w:tc>
          <w:tcPr>
            <w:tcW w:w="759" w:type="dxa"/>
            <w:tcBorders>
              <w:top w:val="single" w:sz="4" w:space="0" w:color="auto"/>
            </w:tcBorders>
            <w:vAlign w:val="bottom"/>
          </w:tcPr>
          <w:p w14:paraId="6784353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tcBorders>
              <w:top w:val="single" w:sz="4" w:space="0" w:color="auto"/>
            </w:tcBorders>
            <w:vAlign w:val="bottom"/>
          </w:tcPr>
          <w:p w14:paraId="55F9506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69,954.35 </w:t>
            </w:r>
          </w:p>
        </w:tc>
        <w:tc>
          <w:tcPr>
            <w:tcW w:w="759" w:type="dxa"/>
            <w:tcBorders>
              <w:top w:val="single" w:sz="4" w:space="0" w:color="auto"/>
            </w:tcBorders>
            <w:vAlign w:val="bottom"/>
          </w:tcPr>
          <w:p w14:paraId="588E2A5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tcBorders>
              <w:top w:val="single" w:sz="4" w:space="0" w:color="auto"/>
            </w:tcBorders>
            <w:vAlign w:val="bottom"/>
          </w:tcPr>
          <w:p w14:paraId="60FB9B9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71,233.11 </w:t>
            </w:r>
          </w:p>
        </w:tc>
        <w:tc>
          <w:tcPr>
            <w:tcW w:w="698" w:type="dxa"/>
            <w:tcBorders>
              <w:top w:val="single" w:sz="4" w:space="0" w:color="auto"/>
            </w:tcBorders>
            <w:vAlign w:val="bottom"/>
          </w:tcPr>
          <w:p w14:paraId="2F8D6C2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tcBorders>
              <w:top w:val="single" w:sz="4" w:space="0" w:color="auto"/>
            </w:tcBorders>
            <w:vAlign w:val="bottom"/>
          </w:tcPr>
          <w:p w14:paraId="5F7A6AF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71,620.43 </w:t>
            </w:r>
          </w:p>
        </w:tc>
        <w:tc>
          <w:tcPr>
            <w:tcW w:w="698" w:type="dxa"/>
            <w:tcBorders>
              <w:top w:val="single" w:sz="4" w:space="0" w:color="auto"/>
            </w:tcBorders>
            <w:vAlign w:val="bottom"/>
          </w:tcPr>
          <w:p w14:paraId="76661696"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tcBorders>
              <w:top w:val="single" w:sz="4" w:space="0" w:color="auto"/>
            </w:tcBorders>
            <w:vAlign w:val="bottom"/>
          </w:tcPr>
          <w:p w14:paraId="457D73A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72,929.10 </w:t>
            </w:r>
          </w:p>
        </w:tc>
      </w:tr>
      <w:tr w:rsidR="0068395F" w:rsidRPr="0068395F" w14:paraId="18B9F9E5" w14:textId="77777777" w:rsidTr="0068395F">
        <w:trPr>
          <w:trHeight w:val="331"/>
        </w:trPr>
        <w:tc>
          <w:tcPr>
            <w:tcW w:w="654" w:type="dxa"/>
            <w:vMerge/>
            <w:vAlign w:val="center"/>
          </w:tcPr>
          <w:p w14:paraId="31D403F5" w14:textId="77777777" w:rsidR="0068395F" w:rsidRPr="00BF131C" w:rsidRDefault="0068395F" w:rsidP="0068395F">
            <w:pPr>
              <w:jc w:val="center"/>
              <w:rPr>
                <w:rFonts w:ascii="Arial" w:hAnsi="Arial" w:cs="Arial"/>
                <w:sz w:val="18"/>
                <w:szCs w:val="18"/>
              </w:rPr>
            </w:pPr>
          </w:p>
        </w:tc>
        <w:tc>
          <w:tcPr>
            <w:tcW w:w="759" w:type="dxa"/>
            <w:vAlign w:val="bottom"/>
          </w:tcPr>
          <w:p w14:paraId="2DA8A9A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3A80D80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67,646.47 </w:t>
            </w:r>
          </w:p>
        </w:tc>
        <w:tc>
          <w:tcPr>
            <w:tcW w:w="759" w:type="dxa"/>
            <w:vAlign w:val="bottom"/>
          </w:tcPr>
          <w:p w14:paraId="7BECBAD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43C8C7A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68,882.69 </w:t>
            </w:r>
          </w:p>
        </w:tc>
        <w:tc>
          <w:tcPr>
            <w:tcW w:w="759" w:type="dxa"/>
            <w:vAlign w:val="bottom"/>
          </w:tcPr>
          <w:p w14:paraId="08A16EE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34283DB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69,338.14 </w:t>
            </w:r>
          </w:p>
        </w:tc>
        <w:tc>
          <w:tcPr>
            <w:tcW w:w="759" w:type="dxa"/>
            <w:vAlign w:val="bottom"/>
          </w:tcPr>
          <w:p w14:paraId="06D4F00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3209D04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70,604.72 </w:t>
            </w:r>
          </w:p>
        </w:tc>
        <w:tc>
          <w:tcPr>
            <w:tcW w:w="759" w:type="dxa"/>
            <w:vAlign w:val="bottom"/>
          </w:tcPr>
          <w:p w14:paraId="3D881E6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2A03B48E"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71,028.36 </w:t>
            </w:r>
          </w:p>
        </w:tc>
        <w:tc>
          <w:tcPr>
            <w:tcW w:w="759" w:type="dxa"/>
            <w:vAlign w:val="bottom"/>
          </w:tcPr>
          <w:p w14:paraId="6B32829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0BC83D3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72,326.76 </w:t>
            </w:r>
          </w:p>
        </w:tc>
        <w:tc>
          <w:tcPr>
            <w:tcW w:w="698" w:type="dxa"/>
            <w:vAlign w:val="bottom"/>
          </w:tcPr>
          <w:p w14:paraId="1BE0109D"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7DEA170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72,720.03 </w:t>
            </w:r>
          </w:p>
        </w:tc>
        <w:tc>
          <w:tcPr>
            <w:tcW w:w="698" w:type="dxa"/>
            <w:vAlign w:val="bottom"/>
          </w:tcPr>
          <w:p w14:paraId="18821FA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5305988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74,048.79 </w:t>
            </w:r>
          </w:p>
        </w:tc>
      </w:tr>
      <w:tr w:rsidR="0068395F" w:rsidRPr="0068395F" w14:paraId="5941FE1E" w14:textId="77777777" w:rsidTr="0068395F">
        <w:trPr>
          <w:trHeight w:val="331"/>
        </w:trPr>
        <w:tc>
          <w:tcPr>
            <w:tcW w:w="654" w:type="dxa"/>
            <w:vMerge/>
            <w:vAlign w:val="center"/>
          </w:tcPr>
          <w:p w14:paraId="31B48129" w14:textId="77777777" w:rsidR="0068395F" w:rsidRPr="00BF131C" w:rsidRDefault="0068395F" w:rsidP="0068395F">
            <w:pPr>
              <w:jc w:val="center"/>
              <w:rPr>
                <w:rFonts w:ascii="Arial" w:hAnsi="Arial" w:cs="Arial"/>
                <w:sz w:val="18"/>
                <w:szCs w:val="18"/>
              </w:rPr>
            </w:pPr>
          </w:p>
        </w:tc>
        <w:tc>
          <w:tcPr>
            <w:tcW w:w="759" w:type="dxa"/>
            <w:vAlign w:val="bottom"/>
          </w:tcPr>
          <w:p w14:paraId="74CBD9D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4B71B03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68,670.25 </w:t>
            </w:r>
          </w:p>
        </w:tc>
        <w:tc>
          <w:tcPr>
            <w:tcW w:w="759" w:type="dxa"/>
            <w:vAlign w:val="bottom"/>
          </w:tcPr>
          <w:p w14:paraId="6381884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7B56711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69,925.18 </w:t>
            </w:r>
          </w:p>
        </w:tc>
        <w:tc>
          <w:tcPr>
            <w:tcW w:w="759" w:type="dxa"/>
            <w:vAlign w:val="bottom"/>
          </w:tcPr>
          <w:p w14:paraId="3E3CB8D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3A8C39A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70,387.52 </w:t>
            </w:r>
          </w:p>
        </w:tc>
        <w:tc>
          <w:tcPr>
            <w:tcW w:w="759" w:type="dxa"/>
            <w:vAlign w:val="bottom"/>
          </w:tcPr>
          <w:p w14:paraId="308D30F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339D018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71,673.27 </w:t>
            </w:r>
          </w:p>
        </w:tc>
        <w:tc>
          <w:tcPr>
            <w:tcW w:w="759" w:type="dxa"/>
            <w:vAlign w:val="bottom"/>
          </w:tcPr>
          <w:p w14:paraId="2951351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2B6DCBE2"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72,103.32 </w:t>
            </w:r>
          </w:p>
        </w:tc>
        <w:tc>
          <w:tcPr>
            <w:tcW w:w="759" w:type="dxa"/>
            <w:vAlign w:val="bottom"/>
          </w:tcPr>
          <w:p w14:paraId="2E335680"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028A253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73,421.37 </w:t>
            </w:r>
          </w:p>
        </w:tc>
        <w:tc>
          <w:tcPr>
            <w:tcW w:w="698" w:type="dxa"/>
            <w:vAlign w:val="bottom"/>
          </w:tcPr>
          <w:p w14:paraId="08C2C27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32AA2E8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73,820.59 </w:t>
            </w:r>
          </w:p>
        </w:tc>
        <w:tc>
          <w:tcPr>
            <w:tcW w:w="698" w:type="dxa"/>
            <w:vAlign w:val="bottom"/>
          </w:tcPr>
          <w:p w14:paraId="45C730A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05A2FFF5"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75,169.46 </w:t>
            </w:r>
          </w:p>
        </w:tc>
      </w:tr>
      <w:tr w:rsidR="0068395F" w:rsidRPr="0068395F" w14:paraId="7FE368DF" w14:textId="77777777" w:rsidTr="0068395F">
        <w:trPr>
          <w:trHeight w:val="331"/>
        </w:trPr>
        <w:tc>
          <w:tcPr>
            <w:tcW w:w="654" w:type="dxa"/>
            <w:vMerge/>
            <w:vAlign w:val="center"/>
          </w:tcPr>
          <w:p w14:paraId="53BEB3DE" w14:textId="77777777" w:rsidR="0068395F" w:rsidRPr="00BF131C" w:rsidRDefault="0068395F" w:rsidP="0068395F">
            <w:pPr>
              <w:jc w:val="center"/>
              <w:rPr>
                <w:rFonts w:ascii="Arial" w:hAnsi="Arial" w:cs="Arial"/>
                <w:sz w:val="18"/>
                <w:szCs w:val="18"/>
              </w:rPr>
            </w:pPr>
          </w:p>
        </w:tc>
        <w:tc>
          <w:tcPr>
            <w:tcW w:w="759" w:type="dxa"/>
            <w:vAlign w:val="bottom"/>
          </w:tcPr>
          <w:p w14:paraId="560725DC"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46.786</w:t>
            </w:r>
          </w:p>
        </w:tc>
        <w:tc>
          <w:tcPr>
            <w:tcW w:w="918" w:type="dxa"/>
            <w:vAlign w:val="bottom"/>
          </w:tcPr>
          <w:p w14:paraId="6B445D6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69,693.13 </w:t>
            </w:r>
          </w:p>
        </w:tc>
        <w:tc>
          <w:tcPr>
            <w:tcW w:w="759" w:type="dxa"/>
            <w:vAlign w:val="bottom"/>
          </w:tcPr>
          <w:p w14:paraId="38C15679"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47.641</w:t>
            </w:r>
          </w:p>
        </w:tc>
        <w:tc>
          <w:tcPr>
            <w:tcW w:w="918" w:type="dxa"/>
            <w:vAlign w:val="bottom"/>
          </w:tcPr>
          <w:p w14:paraId="6C1F3034"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70,966.75 </w:t>
            </w:r>
          </w:p>
        </w:tc>
        <w:tc>
          <w:tcPr>
            <w:tcW w:w="759" w:type="dxa"/>
            <w:vAlign w:val="bottom"/>
          </w:tcPr>
          <w:p w14:paraId="03892957"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47.956</w:t>
            </w:r>
          </w:p>
        </w:tc>
        <w:tc>
          <w:tcPr>
            <w:tcW w:w="918" w:type="dxa"/>
            <w:vAlign w:val="bottom"/>
          </w:tcPr>
          <w:p w14:paraId="4003983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71,435.98 </w:t>
            </w:r>
          </w:p>
        </w:tc>
        <w:tc>
          <w:tcPr>
            <w:tcW w:w="759" w:type="dxa"/>
            <w:vAlign w:val="bottom"/>
          </w:tcPr>
          <w:p w14:paraId="64F2625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48.832</w:t>
            </w:r>
          </w:p>
        </w:tc>
        <w:tc>
          <w:tcPr>
            <w:tcW w:w="918" w:type="dxa"/>
            <w:vAlign w:val="bottom"/>
          </w:tcPr>
          <w:p w14:paraId="41B4B6C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72,740.88 </w:t>
            </w:r>
          </w:p>
        </w:tc>
        <w:tc>
          <w:tcPr>
            <w:tcW w:w="759" w:type="dxa"/>
            <w:vAlign w:val="bottom"/>
          </w:tcPr>
          <w:p w14:paraId="4CD5733F"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49.125</w:t>
            </w:r>
          </w:p>
        </w:tc>
        <w:tc>
          <w:tcPr>
            <w:tcW w:w="918" w:type="dxa"/>
            <w:vAlign w:val="bottom"/>
          </w:tcPr>
          <w:p w14:paraId="33B30823"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73,177.34 </w:t>
            </w:r>
          </w:p>
        </w:tc>
        <w:tc>
          <w:tcPr>
            <w:tcW w:w="759" w:type="dxa"/>
            <w:vAlign w:val="bottom"/>
          </w:tcPr>
          <w:p w14:paraId="764BEECB"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50.023</w:t>
            </w:r>
          </w:p>
        </w:tc>
        <w:tc>
          <w:tcPr>
            <w:tcW w:w="918" w:type="dxa"/>
            <w:vAlign w:val="bottom"/>
          </w:tcPr>
          <w:p w14:paraId="5A14D7E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74,515.02 </w:t>
            </w:r>
          </w:p>
        </w:tc>
        <w:tc>
          <w:tcPr>
            <w:tcW w:w="698" w:type="dxa"/>
            <w:vAlign w:val="bottom"/>
          </w:tcPr>
          <w:p w14:paraId="6CABCA5A"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50.295</w:t>
            </w:r>
          </w:p>
        </w:tc>
        <w:tc>
          <w:tcPr>
            <w:tcW w:w="918" w:type="dxa"/>
            <w:vAlign w:val="bottom"/>
          </w:tcPr>
          <w:p w14:paraId="157ECE3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74,920.19 </w:t>
            </w:r>
          </w:p>
        </w:tc>
        <w:tc>
          <w:tcPr>
            <w:tcW w:w="698" w:type="dxa"/>
            <w:vAlign w:val="bottom"/>
          </w:tcPr>
          <w:p w14:paraId="3CB8EC11"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51.214</w:t>
            </w:r>
          </w:p>
        </w:tc>
        <w:tc>
          <w:tcPr>
            <w:tcW w:w="1424" w:type="dxa"/>
            <w:vAlign w:val="bottom"/>
          </w:tcPr>
          <w:p w14:paraId="1D451FD8" w14:textId="77777777" w:rsidR="0068395F" w:rsidRPr="00BF131C" w:rsidRDefault="0068395F" w:rsidP="0068395F">
            <w:pPr>
              <w:jc w:val="center"/>
              <w:rPr>
                <w:rFonts w:ascii="Arial" w:hAnsi="Arial" w:cs="Arial"/>
                <w:sz w:val="18"/>
                <w:szCs w:val="18"/>
              </w:rPr>
            </w:pPr>
            <w:r w:rsidRPr="00BF131C">
              <w:rPr>
                <w:rFonts w:ascii="Arial" w:hAnsi="Arial" w:cs="Arial"/>
                <w:sz w:val="18"/>
                <w:szCs w:val="18"/>
              </w:rPr>
              <w:t xml:space="preserve"> 76,289.15 </w:t>
            </w:r>
          </w:p>
        </w:tc>
      </w:tr>
    </w:tbl>
    <w:p w14:paraId="60973612" w14:textId="77777777" w:rsidR="006231E9" w:rsidRPr="006231E9" w:rsidRDefault="006231E9" w:rsidP="004D2BF1">
      <w:pPr>
        <w:ind w:left="-993" w:hanging="141"/>
        <w:rPr>
          <w:rFonts w:ascii="Arial" w:hAnsi="Arial" w:cs="Arial"/>
          <w:sz w:val="24"/>
          <w:szCs w:val="24"/>
        </w:rPr>
      </w:pPr>
    </w:p>
    <w:p w14:paraId="3EB48554" w14:textId="75CBD82B" w:rsidR="004D2BF1" w:rsidRDefault="004D2BF1" w:rsidP="004D2BF1">
      <w:pPr>
        <w:ind w:left="-993" w:hanging="141"/>
        <w:rPr>
          <w:rFonts w:ascii="Arial" w:hAnsi="Arial" w:cs="Arial"/>
          <w:sz w:val="24"/>
          <w:szCs w:val="24"/>
        </w:rPr>
      </w:pPr>
      <w:r w:rsidRPr="006231E9">
        <w:rPr>
          <w:rFonts w:ascii="Arial" w:hAnsi="Arial" w:cs="Arial"/>
          <w:sz w:val="24"/>
          <w:szCs w:val="24"/>
        </w:rPr>
        <w:t>*** Senior grades 13 - 17 are locally agreed as part of the Collective Agreement implemented in 2012. For 2019 existing SCP points will apply</w:t>
      </w:r>
    </w:p>
    <w:p w14:paraId="17CC2519" w14:textId="77777777" w:rsidR="00A36E27" w:rsidRDefault="00A36E27" w:rsidP="004D2BF1">
      <w:pPr>
        <w:ind w:left="-993" w:hanging="141"/>
        <w:rPr>
          <w:rFonts w:ascii="Arial" w:hAnsi="Arial" w:cs="Arial"/>
          <w:sz w:val="24"/>
          <w:szCs w:val="24"/>
        </w:rPr>
      </w:pPr>
    </w:p>
    <w:p w14:paraId="580169C2" w14:textId="494312E4" w:rsidR="00D82D42" w:rsidRDefault="00D82D42" w:rsidP="004D2BF1">
      <w:pPr>
        <w:ind w:left="-993" w:hanging="141"/>
        <w:rPr>
          <w:rFonts w:ascii="Arial" w:hAnsi="Arial" w:cs="Arial"/>
          <w:sz w:val="24"/>
          <w:szCs w:val="24"/>
        </w:rPr>
      </w:pPr>
    </w:p>
    <w:p w14:paraId="2D388DC5" w14:textId="6DA38958" w:rsidR="00D82D42" w:rsidRDefault="00D82D42" w:rsidP="004D2BF1">
      <w:pPr>
        <w:ind w:left="-993" w:hanging="141"/>
        <w:rPr>
          <w:rFonts w:ascii="Arial" w:hAnsi="Arial" w:cs="Arial"/>
          <w:sz w:val="24"/>
          <w:szCs w:val="24"/>
        </w:rPr>
      </w:pPr>
    </w:p>
    <w:p w14:paraId="35D8D973" w14:textId="5B1ADA95" w:rsidR="00D82D42" w:rsidRDefault="00D82D42" w:rsidP="004D2BF1">
      <w:pPr>
        <w:ind w:left="-993" w:hanging="141"/>
        <w:rPr>
          <w:rFonts w:ascii="Arial" w:hAnsi="Arial" w:cs="Arial"/>
          <w:sz w:val="24"/>
          <w:szCs w:val="24"/>
        </w:rPr>
      </w:pPr>
    </w:p>
    <w:p w14:paraId="30405CBF" w14:textId="3032E454" w:rsidR="00D82D42" w:rsidRDefault="00D82D42" w:rsidP="004D2BF1">
      <w:pPr>
        <w:ind w:left="-993" w:hanging="141"/>
        <w:rPr>
          <w:rFonts w:ascii="Arial" w:hAnsi="Arial" w:cs="Arial"/>
          <w:sz w:val="24"/>
          <w:szCs w:val="24"/>
        </w:rPr>
      </w:pPr>
    </w:p>
    <w:p w14:paraId="2B6E354C" w14:textId="3DFF62BA" w:rsidR="00D82D42" w:rsidRDefault="00D82D42" w:rsidP="004D2BF1">
      <w:pPr>
        <w:ind w:left="-993" w:hanging="141"/>
        <w:rPr>
          <w:rFonts w:ascii="Arial" w:hAnsi="Arial" w:cs="Arial"/>
          <w:sz w:val="24"/>
          <w:szCs w:val="24"/>
        </w:rPr>
      </w:pPr>
    </w:p>
    <w:p w14:paraId="097B434E" w14:textId="58D1B09F" w:rsidR="00D82D42" w:rsidRDefault="00D82D42" w:rsidP="004D2BF1">
      <w:pPr>
        <w:ind w:left="-993" w:hanging="141"/>
        <w:rPr>
          <w:rFonts w:ascii="Arial" w:hAnsi="Arial" w:cs="Arial"/>
          <w:sz w:val="24"/>
          <w:szCs w:val="24"/>
        </w:rPr>
      </w:pPr>
    </w:p>
    <w:p w14:paraId="7F71A0D2" w14:textId="4533890E" w:rsidR="00D82D42" w:rsidRDefault="00D82D42" w:rsidP="004D2BF1">
      <w:pPr>
        <w:ind w:left="-993" w:hanging="141"/>
        <w:rPr>
          <w:rFonts w:ascii="Arial" w:hAnsi="Arial" w:cs="Arial"/>
          <w:sz w:val="24"/>
          <w:szCs w:val="24"/>
        </w:rPr>
      </w:pPr>
    </w:p>
    <w:p w14:paraId="651DC629" w14:textId="4247F833" w:rsidR="00D82D42" w:rsidRDefault="00D82D42" w:rsidP="004D2BF1">
      <w:pPr>
        <w:ind w:left="-993" w:hanging="141"/>
        <w:rPr>
          <w:rFonts w:ascii="Arial" w:hAnsi="Arial" w:cs="Arial"/>
          <w:sz w:val="24"/>
          <w:szCs w:val="24"/>
        </w:rPr>
      </w:pPr>
    </w:p>
    <w:p w14:paraId="5E09862E" w14:textId="2E6D81C2" w:rsidR="00D82D42" w:rsidRDefault="00D82D42" w:rsidP="004D2BF1">
      <w:pPr>
        <w:ind w:left="-993" w:hanging="141"/>
        <w:rPr>
          <w:rFonts w:ascii="Arial" w:hAnsi="Arial" w:cs="Arial"/>
          <w:sz w:val="24"/>
          <w:szCs w:val="24"/>
        </w:rPr>
      </w:pPr>
    </w:p>
    <w:p w14:paraId="712A1B86" w14:textId="77777777" w:rsidR="00D82D42" w:rsidRDefault="00D82D42" w:rsidP="00D82D42">
      <w:pPr>
        <w:pStyle w:val="Heading1"/>
        <w:ind w:left="0"/>
        <w:rPr>
          <w:rFonts w:ascii="Arial" w:hAnsi="Arial" w:cs="Arial"/>
          <w:b/>
          <w:bCs/>
          <w:color w:val="auto"/>
          <w:sz w:val="32"/>
          <w:szCs w:val="32"/>
        </w:rPr>
        <w:sectPr w:rsidR="00D82D42" w:rsidSect="00BC4EFD">
          <w:pgSz w:w="16838" w:h="11906" w:orient="landscape"/>
          <w:pgMar w:top="851" w:right="1440" w:bottom="1440" w:left="1440" w:header="709" w:footer="709" w:gutter="0"/>
          <w:cols w:space="708"/>
          <w:docGrid w:linePitch="360"/>
        </w:sectPr>
      </w:pPr>
    </w:p>
    <w:p w14:paraId="3E353B8A" w14:textId="4E88CCEA" w:rsidR="00D82D42" w:rsidRDefault="00D82D42" w:rsidP="00D82D42">
      <w:pPr>
        <w:pStyle w:val="Heading1"/>
        <w:ind w:left="0"/>
        <w:rPr>
          <w:rFonts w:ascii="Arial" w:hAnsi="Arial" w:cs="Arial"/>
          <w:b/>
          <w:bCs/>
          <w:color w:val="auto"/>
          <w:sz w:val="32"/>
          <w:szCs w:val="32"/>
        </w:rPr>
      </w:pPr>
      <w:r w:rsidRPr="00FC3C3B">
        <w:rPr>
          <w:rFonts w:ascii="Arial" w:hAnsi="Arial" w:cs="Arial"/>
          <w:b/>
          <w:bCs/>
          <w:color w:val="auto"/>
          <w:sz w:val="32"/>
          <w:szCs w:val="32"/>
        </w:rPr>
        <w:lastRenderedPageBreak/>
        <w:t>Appendix 2 – Term time only weeks worked / Weeks paid to include holiday pay</w:t>
      </w:r>
    </w:p>
    <w:tbl>
      <w:tblPr>
        <w:tblStyle w:val="TableGrid"/>
        <w:tblW w:w="0" w:type="auto"/>
        <w:tblLook w:val="04A0" w:firstRow="1" w:lastRow="0" w:firstColumn="1" w:lastColumn="0" w:noHBand="0" w:noVBand="1"/>
      </w:tblPr>
      <w:tblGrid>
        <w:gridCol w:w="1021"/>
        <w:gridCol w:w="1000"/>
        <w:gridCol w:w="1000"/>
        <w:gridCol w:w="1000"/>
        <w:gridCol w:w="999"/>
        <w:gridCol w:w="999"/>
        <w:gridCol w:w="999"/>
        <w:gridCol w:w="999"/>
        <w:gridCol w:w="999"/>
      </w:tblGrid>
      <w:tr w:rsidR="00D82D42" w14:paraId="2A2FECD5" w14:textId="77777777" w:rsidTr="00FC3C3B">
        <w:tc>
          <w:tcPr>
            <w:tcW w:w="1198" w:type="dxa"/>
          </w:tcPr>
          <w:p w14:paraId="1B39ED9C" w14:textId="77777777" w:rsidR="00D82D42" w:rsidRPr="00FC3C3B" w:rsidRDefault="00D82D42" w:rsidP="00FC3C3B">
            <w:r w:rsidRPr="00FC3C3B">
              <w:rPr>
                <w:rFonts w:ascii="Arial" w:hAnsi="Arial" w:cs="Arial"/>
                <w:spacing w:val="-2"/>
                <w:sz w:val="18"/>
                <w:szCs w:val="18"/>
              </w:rPr>
              <w:t>Weeks worked</w:t>
            </w:r>
          </w:p>
        </w:tc>
        <w:tc>
          <w:tcPr>
            <w:tcW w:w="1199" w:type="dxa"/>
          </w:tcPr>
          <w:p w14:paraId="185D304C" w14:textId="77777777" w:rsidR="00D82D42" w:rsidRPr="00FC3C3B" w:rsidRDefault="00D82D42" w:rsidP="00FC3C3B">
            <w:r w:rsidRPr="00FC3C3B">
              <w:rPr>
                <w:rFonts w:ascii="Arial" w:hAnsi="Arial" w:cs="Arial"/>
                <w:b/>
                <w:bCs/>
                <w:spacing w:val="-2"/>
                <w:sz w:val="18"/>
                <w:szCs w:val="18"/>
              </w:rPr>
              <w:t>38 weeks</w:t>
            </w:r>
          </w:p>
        </w:tc>
        <w:tc>
          <w:tcPr>
            <w:tcW w:w="1199" w:type="dxa"/>
          </w:tcPr>
          <w:p w14:paraId="4A12970B" w14:textId="77777777" w:rsidR="00D82D42" w:rsidRPr="00FC3C3B" w:rsidRDefault="00D82D42" w:rsidP="00FC3C3B">
            <w:r w:rsidRPr="00FC3C3B">
              <w:rPr>
                <w:rFonts w:ascii="Arial" w:hAnsi="Arial" w:cs="Arial"/>
                <w:b/>
                <w:bCs/>
                <w:spacing w:val="-2"/>
                <w:sz w:val="18"/>
                <w:szCs w:val="18"/>
              </w:rPr>
              <w:t>38 weeks</w:t>
            </w:r>
          </w:p>
        </w:tc>
        <w:tc>
          <w:tcPr>
            <w:tcW w:w="1199" w:type="dxa"/>
          </w:tcPr>
          <w:p w14:paraId="46396D1E" w14:textId="77777777" w:rsidR="00D82D42" w:rsidRPr="00FC3C3B" w:rsidRDefault="00D82D42" w:rsidP="00FC3C3B">
            <w:r w:rsidRPr="00FC3C3B">
              <w:rPr>
                <w:rFonts w:ascii="Arial" w:hAnsi="Arial" w:cs="Arial"/>
                <w:b/>
                <w:bCs/>
                <w:spacing w:val="-2"/>
                <w:sz w:val="18"/>
                <w:szCs w:val="18"/>
              </w:rPr>
              <w:t>39 weeks</w:t>
            </w:r>
          </w:p>
        </w:tc>
        <w:tc>
          <w:tcPr>
            <w:tcW w:w="1199" w:type="dxa"/>
          </w:tcPr>
          <w:p w14:paraId="241BF5DC" w14:textId="77777777" w:rsidR="00D82D42" w:rsidRPr="00FC3C3B" w:rsidRDefault="00D82D42" w:rsidP="00FC3C3B">
            <w:r w:rsidRPr="00FC3C3B">
              <w:rPr>
                <w:rFonts w:ascii="Arial" w:hAnsi="Arial" w:cs="Arial"/>
                <w:b/>
                <w:bCs/>
                <w:spacing w:val="-2"/>
                <w:sz w:val="18"/>
                <w:szCs w:val="18"/>
              </w:rPr>
              <w:t>39 weeks</w:t>
            </w:r>
          </w:p>
        </w:tc>
        <w:tc>
          <w:tcPr>
            <w:tcW w:w="1199" w:type="dxa"/>
          </w:tcPr>
          <w:p w14:paraId="5FB3CA38" w14:textId="77777777" w:rsidR="00D82D42" w:rsidRPr="00FC3C3B" w:rsidRDefault="00D82D42" w:rsidP="00FC3C3B">
            <w:r w:rsidRPr="00FC3C3B">
              <w:rPr>
                <w:rFonts w:ascii="Arial" w:hAnsi="Arial" w:cs="Arial"/>
                <w:b/>
                <w:bCs/>
                <w:spacing w:val="-2"/>
                <w:sz w:val="18"/>
                <w:szCs w:val="18"/>
              </w:rPr>
              <w:t>40 weeks</w:t>
            </w:r>
          </w:p>
        </w:tc>
        <w:tc>
          <w:tcPr>
            <w:tcW w:w="1199" w:type="dxa"/>
          </w:tcPr>
          <w:p w14:paraId="0F61A342" w14:textId="77777777" w:rsidR="00D82D42" w:rsidRPr="00FC3C3B" w:rsidRDefault="00D82D42" w:rsidP="00FC3C3B">
            <w:r w:rsidRPr="00FC3C3B">
              <w:rPr>
                <w:rFonts w:ascii="Arial" w:hAnsi="Arial" w:cs="Arial"/>
                <w:b/>
                <w:bCs/>
                <w:spacing w:val="-2"/>
                <w:sz w:val="18"/>
                <w:szCs w:val="18"/>
              </w:rPr>
              <w:t>40 weeks</w:t>
            </w:r>
          </w:p>
        </w:tc>
        <w:tc>
          <w:tcPr>
            <w:tcW w:w="1199" w:type="dxa"/>
          </w:tcPr>
          <w:p w14:paraId="2FC0D772" w14:textId="77777777" w:rsidR="00D82D42" w:rsidRPr="00FC3C3B" w:rsidRDefault="00D82D42" w:rsidP="00FC3C3B">
            <w:r w:rsidRPr="00FC3C3B">
              <w:rPr>
                <w:rFonts w:ascii="Arial" w:hAnsi="Arial" w:cs="Arial"/>
                <w:b/>
                <w:bCs/>
                <w:spacing w:val="-2"/>
                <w:sz w:val="18"/>
                <w:szCs w:val="18"/>
              </w:rPr>
              <w:t>41 weeks</w:t>
            </w:r>
          </w:p>
        </w:tc>
        <w:tc>
          <w:tcPr>
            <w:tcW w:w="1199" w:type="dxa"/>
          </w:tcPr>
          <w:p w14:paraId="1415FA4C" w14:textId="77777777" w:rsidR="00D82D42" w:rsidRPr="00FC3C3B" w:rsidRDefault="00D82D42" w:rsidP="00FC3C3B">
            <w:r w:rsidRPr="00FC3C3B">
              <w:rPr>
                <w:rFonts w:ascii="Arial" w:hAnsi="Arial" w:cs="Arial"/>
                <w:b/>
                <w:bCs/>
                <w:spacing w:val="-2"/>
                <w:sz w:val="18"/>
                <w:szCs w:val="18"/>
              </w:rPr>
              <w:t>41 weeks</w:t>
            </w:r>
          </w:p>
        </w:tc>
      </w:tr>
      <w:tr w:rsidR="00D82D42" w14:paraId="6BA1292A" w14:textId="77777777" w:rsidTr="00FC3C3B">
        <w:tc>
          <w:tcPr>
            <w:tcW w:w="1198" w:type="dxa"/>
          </w:tcPr>
          <w:p w14:paraId="0B9D7C34" w14:textId="77777777" w:rsidR="00D82D42" w:rsidRPr="00FC3C3B" w:rsidRDefault="00D82D42" w:rsidP="00FC3C3B">
            <w:r w:rsidRPr="00FC3C3B">
              <w:rPr>
                <w:rFonts w:ascii="Arial" w:hAnsi="Arial" w:cs="Arial"/>
                <w:spacing w:val="-2"/>
                <w:sz w:val="18"/>
                <w:szCs w:val="18"/>
              </w:rPr>
              <w:t>Service</w:t>
            </w:r>
          </w:p>
        </w:tc>
        <w:tc>
          <w:tcPr>
            <w:tcW w:w="1199" w:type="dxa"/>
          </w:tcPr>
          <w:p w14:paraId="33B27BAE" w14:textId="77777777" w:rsidR="00D82D42" w:rsidRPr="00FC3C3B" w:rsidRDefault="00D82D42" w:rsidP="00FC3C3B">
            <w:r w:rsidRPr="00FC3C3B">
              <w:rPr>
                <w:rFonts w:ascii="Arial" w:hAnsi="Arial" w:cs="Arial"/>
                <w:spacing w:val="-2"/>
                <w:sz w:val="18"/>
                <w:szCs w:val="18"/>
              </w:rPr>
              <w:t>Under 5 years</w:t>
            </w:r>
          </w:p>
        </w:tc>
        <w:tc>
          <w:tcPr>
            <w:tcW w:w="1199" w:type="dxa"/>
          </w:tcPr>
          <w:p w14:paraId="613FA32B" w14:textId="77777777" w:rsidR="00D82D42" w:rsidRPr="00FC3C3B" w:rsidRDefault="00D82D42" w:rsidP="00FC3C3B">
            <w:r w:rsidRPr="00FC3C3B">
              <w:rPr>
                <w:rFonts w:ascii="Arial" w:hAnsi="Arial" w:cs="Arial"/>
                <w:spacing w:val="-2"/>
                <w:sz w:val="18"/>
                <w:szCs w:val="18"/>
              </w:rPr>
              <w:t>5 years and above</w:t>
            </w:r>
          </w:p>
        </w:tc>
        <w:tc>
          <w:tcPr>
            <w:tcW w:w="1199" w:type="dxa"/>
          </w:tcPr>
          <w:p w14:paraId="6163841B" w14:textId="77777777" w:rsidR="00D82D42" w:rsidRPr="00FC3C3B" w:rsidRDefault="00D82D42" w:rsidP="00FC3C3B">
            <w:r w:rsidRPr="00FC3C3B">
              <w:rPr>
                <w:rFonts w:ascii="Arial" w:hAnsi="Arial" w:cs="Arial"/>
                <w:spacing w:val="-2"/>
                <w:sz w:val="18"/>
                <w:szCs w:val="18"/>
              </w:rPr>
              <w:t>Under 5 years</w:t>
            </w:r>
          </w:p>
        </w:tc>
        <w:tc>
          <w:tcPr>
            <w:tcW w:w="1199" w:type="dxa"/>
          </w:tcPr>
          <w:p w14:paraId="41CFF7B2" w14:textId="77777777" w:rsidR="00D82D42" w:rsidRPr="00FC3C3B" w:rsidRDefault="00D82D42" w:rsidP="00FC3C3B">
            <w:r w:rsidRPr="00FC3C3B">
              <w:rPr>
                <w:rFonts w:ascii="Arial" w:hAnsi="Arial" w:cs="Arial"/>
                <w:spacing w:val="-2"/>
                <w:sz w:val="18"/>
                <w:szCs w:val="18"/>
              </w:rPr>
              <w:t>5 years and above</w:t>
            </w:r>
          </w:p>
        </w:tc>
        <w:tc>
          <w:tcPr>
            <w:tcW w:w="1199" w:type="dxa"/>
          </w:tcPr>
          <w:p w14:paraId="625E331D" w14:textId="77777777" w:rsidR="00D82D42" w:rsidRPr="00FC3C3B" w:rsidRDefault="00D82D42" w:rsidP="00FC3C3B">
            <w:r w:rsidRPr="00FC3C3B">
              <w:rPr>
                <w:rFonts w:ascii="Arial" w:hAnsi="Arial" w:cs="Arial"/>
                <w:spacing w:val="-2"/>
                <w:sz w:val="18"/>
                <w:szCs w:val="18"/>
              </w:rPr>
              <w:t>Under 5 years</w:t>
            </w:r>
          </w:p>
        </w:tc>
        <w:tc>
          <w:tcPr>
            <w:tcW w:w="1199" w:type="dxa"/>
          </w:tcPr>
          <w:p w14:paraId="52DBDC5D" w14:textId="77777777" w:rsidR="00D82D42" w:rsidRPr="00FC3C3B" w:rsidRDefault="00D82D42" w:rsidP="00FC3C3B">
            <w:r w:rsidRPr="00FC3C3B">
              <w:rPr>
                <w:rFonts w:ascii="Arial" w:hAnsi="Arial" w:cs="Arial"/>
                <w:spacing w:val="-2"/>
                <w:sz w:val="18"/>
                <w:szCs w:val="18"/>
              </w:rPr>
              <w:t>5 years and above</w:t>
            </w:r>
          </w:p>
        </w:tc>
        <w:tc>
          <w:tcPr>
            <w:tcW w:w="1199" w:type="dxa"/>
          </w:tcPr>
          <w:p w14:paraId="57A1CD27" w14:textId="77777777" w:rsidR="00D82D42" w:rsidRPr="00FC3C3B" w:rsidRDefault="00D82D42" w:rsidP="00FC3C3B">
            <w:r w:rsidRPr="00FC3C3B">
              <w:rPr>
                <w:rFonts w:ascii="Arial" w:hAnsi="Arial" w:cs="Arial"/>
                <w:spacing w:val="-2"/>
                <w:sz w:val="18"/>
                <w:szCs w:val="18"/>
              </w:rPr>
              <w:t>Under 5 years</w:t>
            </w:r>
          </w:p>
        </w:tc>
        <w:tc>
          <w:tcPr>
            <w:tcW w:w="1199" w:type="dxa"/>
          </w:tcPr>
          <w:p w14:paraId="75482430" w14:textId="77777777" w:rsidR="00D82D42" w:rsidRPr="00FC3C3B" w:rsidRDefault="00D82D42" w:rsidP="00FC3C3B">
            <w:r w:rsidRPr="00FC3C3B">
              <w:rPr>
                <w:rFonts w:ascii="Arial" w:hAnsi="Arial" w:cs="Arial"/>
                <w:spacing w:val="-2"/>
                <w:sz w:val="18"/>
                <w:szCs w:val="18"/>
              </w:rPr>
              <w:t>5 years and above</w:t>
            </w:r>
          </w:p>
        </w:tc>
      </w:tr>
      <w:tr w:rsidR="00D82D42" w14:paraId="3B906B3F" w14:textId="77777777" w:rsidTr="00FC3C3B">
        <w:tc>
          <w:tcPr>
            <w:tcW w:w="1198" w:type="dxa"/>
          </w:tcPr>
          <w:p w14:paraId="20B52779" w14:textId="77777777" w:rsidR="00D82D42" w:rsidRPr="00FC3C3B" w:rsidRDefault="00D82D42" w:rsidP="00FC3C3B">
            <w:r w:rsidRPr="00FC3C3B">
              <w:rPr>
                <w:rFonts w:ascii="Arial" w:hAnsi="Arial" w:cs="Arial"/>
                <w:b/>
                <w:bCs/>
                <w:spacing w:val="-2"/>
                <w:sz w:val="18"/>
                <w:szCs w:val="18"/>
              </w:rPr>
              <w:t>SCP 01-11</w:t>
            </w:r>
          </w:p>
        </w:tc>
        <w:tc>
          <w:tcPr>
            <w:tcW w:w="1199" w:type="dxa"/>
          </w:tcPr>
          <w:p w14:paraId="60B80022" w14:textId="77777777" w:rsidR="00D82D42" w:rsidRPr="00FC3C3B" w:rsidRDefault="00D82D42" w:rsidP="00FC3C3B">
            <w:r w:rsidRPr="00FC3C3B">
              <w:rPr>
                <w:rFonts w:ascii="Arial" w:hAnsi="Arial" w:cs="Arial"/>
                <w:spacing w:val="-2"/>
                <w:sz w:val="18"/>
                <w:szCs w:val="18"/>
              </w:rPr>
              <w:t>43.663</w:t>
            </w:r>
          </w:p>
        </w:tc>
        <w:tc>
          <w:tcPr>
            <w:tcW w:w="1199" w:type="dxa"/>
          </w:tcPr>
          <w:p w14:paraId="0DE9F484" w14:textId="77777777" w:rsidR="00D82D42" w:rsidRPr="00FC3C3B" w:rsidRDefault="00D82D42" w:rsidP="00FC3C3B">
            <w:r w:rsidRPr="00FC3C3B">
              <w:rPr>
                <w:rFonts w:ascii="Arial" w:hAnsi="Arial" w:cs="Arial"/>
                <w:spacing w:val="-2"/>
                <w:sz w:val="18"/>
                <w:szCs w:val="18"/>
              </w:rPr>
              <w:t>44.647</w:t>
            </w:r>
          </w:p>
        </w:tc>
        <w:tc>
          <w:tcPr>
            <w:tcW w:w="1199" w:type="dxa"/>
          </w:tcPr>
          <w:p w14:paraId="63562F76" w14:textId="77777777" w:rsidR="00D82D42" w:rsidRPr="00FC3C3B" w:rsidRDefault="00D82D42" w:rsidP="00FC3C3B">
            <w:r w:rsidRPr="00FC3C3B">
              <w:rPr>
                <w:rFonts w:ascii="Arial" w:hAnsi="Arial" w:cs="Arial"/>
                <w:spacing w:val="-2"/>
                <w:sz w:val="18"/>
                <w:szCs w:val="18"/>
              </w:rPr>
              <w:t>44.812</w:t>
            </w:r>
          </w:p>
        </w:tc>
        <w:tc>
          <w:tcPr>
            <w:tcW w:w="1199" w:type="dxa"/>
          </w:tcPr>
          <w:p w14:paraId="7C67B4F4" w14:textId="77777777" w:rsidR="00D82D42" w:rsidRPr="00FC3C3B" w:rsidRDefault="00D82D42" w:rsidP="00FC3C3B">
            <w:r w:rsidRPr="00FC3C3B">
              <w:rPr>
                <w:rFonts w:ascii="Arial" w:hAnsi="Arial" w:cs="Arial"/>
                <w:spacing w:val="-2"/>
                <w:sz w:val="18"/>
                <w:szCs w:val="18"/>
              </w:rPr>
              <w:t>45.822</w:t>
            </w:r>
          </w:p>
        </w:tc>
        <w:tc>
          <w:tcPr>
            <w:tcW w:w="1199" w:type="dxa"/>
          </w:tcPr>
          <w:p w14:paraId="3195F4D8" w14:textId="77777777" w:rsidR="00D82D42" w:rsidRPr="00FC3C3B" w:rsidRDefault="00D82D42" w:rsidP="00FC3C3B">
            <w:r w:rsidRPr="00FC3C3B">
              <w:rPr>
                <w:rFonts w:ascii="Arial" w:hAnsi="Arial" w:cs="Arial"/>
                <w:spacing w:val="-2"/>
                <w:sz w:val="18"/>
                <w:szCs w:val="18"/>
              </w:rPr>
              <w:t>45.961</w:t>
            </w:r>
          </w:p>
        </w:tc>
        <w:tc>
          <w:tcPr>
            <w:tcW w:w="1199" w:type="dxa"/>
          </w:tcPr>
          <w:p w14:paraId="60DED437" w14:textId="77777777" w:rsidR="00D82D42" w:rsidRPr="00FC3C3B" w:rsidRDefault="00D82D42" w:rsidP="00FC3C3B">
            <w:r w:rsidRPr="00FC3C3B">
              <w:rPr>
                <w:rFonts w:ascii="Arial" w:hAnsi="Arial" w:cs="Arial"/>
                <w:spacing w:val="-2"/>
                <w:sz w:val="18"/>
                <w:szCs w:val="18"/>
              </w:rPr>
              <w:t>46.997</w:t>
            </w:r>
          </w:p>
        </w:tc>
        <w:tc>
          <w:tcPr>
            <w:tcW w:w="1199" w:type="dxa"/>
          </w:tcPr>
          <w:p w14:paraId="5F802256" w14:textId="77777777" w:rsidR="00D82D42" w:rsidRPr="00FC3C3B" w:rsidRDefault="00D82D42" w:rsidP="00FC3C3B">
            <w:r w:rsidRPr="00FC3C3B">
              <w:rPr>
                <w:rFonts w:ascii="Arial" w:hAnsi="Arial" w:cs="Arial"/>
                <w:spacing w:val="-2"/>
                <w:sz w:val="18"/>
                <w:szCs w:val="18"/>
              </w:rPr>
              <w:t>47.110</w:t>
            </w:r>
          </w:p>
        </w:tc>
        <w:tc>
          <w:tcPr>
            <w:tcW w:w="1199" w:type="dxa"/>
          </w:tcPr>
          <w:p w14:paraId="51B22DB5" w14:textId="77777777" w:rsidR="00D82D42" w:rsidRPr="00FC3C3B" w:rsidRDefault="00D82D42" w:rsidP="00FC3C3B">
            <w:r w:rsidRPr="00FC3C3B">
              <w:rPr>
                <w:rFonts w:ascii="Arial" w:hAnsi="Arial" w:cs="Arial"/>
                <w:spacing w:val="-2"/>
                <w:sz w:val="18"/>
                <w:szCs w:val="18"/>
              </w:rPr>
              <w:t>48.172</w:t>
            </w:r>
          </w:p>
        </w:tc>
      </w:tr>
      <w:tr w:rsidR="00D82D42" w14:paraId="578D965B" w14:textId="77777777" w:rsidTr="00FC3C3B">
        <w:tc>
          <w:tcPr>
            <w:tcW w:w="1198" w:type="dxa"/>
          </w:tcPr>
          <w:p w14:paraId="2E6F1858" w14:textId="77777777" w:rsidR="00D82D42" w:rsidRPr="00FC3C3B" w:rsidRDefault="00D82D42" w:rsidP="00FC3C3B">
            <w:r w:rsidRPr="00FC3C3B">
              <w:rPr>
                <w:rFonts w:ascii="Arial" w:hAnsi="Arial" w:cs="Arial"/>
                <w:b/>
                <w:bCs/>
                <w:spacing w:val="-2"/>
                <w:sz w:val="18"/>
                <w:szCs w:val="18"/>
              </w:rPr>
              <w:t>SCP 12-23</w:t>
            </w:r>
          </w:p>
        </w:tc>
        <w:tc>
          <w:tcPr>
            <w:tcW w:w="1199" w:type="dxa"/>
          </w:tcPr>
          <w:p w14:paraId="7705B43E" w14:textId="77777777" w:rsidR="00D82D42" w:rsidRPr="00FC3C3B" w:rsidRDefault="00D82D42" w:rsidP="00FC3C3B">
            <w:r w:rsidRPr="00FC3C3B">
              <w:rPr>
                <w:rFonts w:ascii="Arial" w:hAnsi="Arial" w:cs="Arial"/>
                <w:spacing w:val="-2"/>
                <w:sz w:val="18"/>
                <w:szCs w:val="18"/>
              </w:rPr>
              <w:t>44.051</w:t>
            </w:r>
          </w:p>
        </w:tc>
        <w:tc>
          <w:tcPr>
            <w:tcW w:w="1199" w:type="dxa"/>
          </w:tcPr>
          <w:p w14:paraId="30E0AB48" w14:textId="77777777" w:rsidR="00D82D42" w:rsidRPr="00FC3C3B" w:rsidRDefault="00D82D42" w:rsidP="00FC3C3B">
            <w:r w:rsidRPr="00FC3C3B">
              <w:rPr>
                <w:rFonts w:ascii="Arial" w:hAnsi="Arial" w:cs="Arial"/>
                <w:spacing w:val="-2"/>
                <w:sz w:val="18"/>
                <w:szCs w:val="18"/>
              </w:rPr>
              <w:t>44.849</w:t>
            </w:r>
          </w:p>
        </w:tc>
        <w:tc>
          <w:tcPr>
            <w:tcW w:w="1199" w:type="dxa"/>
          </w:tcPr>
          <w:p w14:paraId="3617AD44" w14:textId="77777777" w:rsidR="00D82D42" w:rsidRPr="00FC3C3B" w:rsidRDefault="00D82D42" w:rsidP="00FC3C3B">
            <w:r w:rsidRPr="00FC3C3B">
              <w:rPr>
                <w:rFonts w:ascii="Arial" w:hAnsi="Arial" w:cs="Arial"/>
                <w:spacing w:val="-2"/>
                <w:sz w:val="18"/>
                <w:szCs w:val="18"/>
              </w:rPr>
              <w:t>45.211</w:t>
            </w:r>
          </w:p>
        </w:tc>
        <w:tc>
          <w:tcPr>
            <w:tcW w:w="1199" w:type="dxa"/>
          </w:tcPr>
          <w:p w14:paraId="455EE7D0" w14:textId="77777777" w:rsidR="00D82D42" w:rsidRPr="00FC3C3B" w:rsidRDefault="00D82D42" w:rsidP="00FC3C3B">
            <w:r w:rsidRPr="00FC3C3B">
              <w:rPr>
                <w:rFonts w:ascii="Arial" w:hAnsi="Arial" w:cs="Arial"/>
                <w:spacing w:val="-2"/>
                <w:sz w:val="18"/>
                <w:szCs w:val="18"/>
              </w:rPr>
              <w:t>46.029</w:t>
            </w:r>
          </w:p>
        </w:tc>
        <w:tc>
          <w:tcPr>
            <w:tcW w:w="1199" w:type="dxa"/>
          </w:tcPr>
          <w:p w14:paraId="64EFF5CB" w14:textId="77777777" w:rsidR="00D82D42" w:rsidRPr="00FC3C3B" w:rsidRDefault="00D82D42" w:rsidP="00FC3C3B">
            <w:r w:rsidRPr="00FC3C3B">
              <w:rPr>
                <w:rFonts w:ascii="Arial" w:hAnsi="Arial" w:cs="Arial"/>
                <w:spacing w:val="-2"/>
                <w:sz w:val="18"/>
                <w:szCs w:val="18"/>
              </w:rPr>
              <w:t>46.370</w:t>
            </w:r>
          </w:p>
        </w:tc>
        <w:tc>
          <w:tcPr>
            <w:tcW w:w="1199" w:type="dxa"/>
          </w:tcPr>
          <w:p w14:paraId="64B567C7" w14:textId="77777777" w:rsidR="00D82D42" w:rsidRPr="00FC3C3B" w:rsidRDefault="00D82D42" w:rsidP="00FC3C3B">
            <w:r w:rsidRPr="00FC3C3B">
              <w:rPr>
                <w:rFonts w:ascii="Arial" w:hAnsi="Arial" w:cs="Arial"/>
                <w:spacing w:val="-2"/>
                <w:sz w:val="18"/>
                <w:szCs w:val="18"/>
              </w:rPr>
              <w:t>47.209</w:t>
            </w:r>
          </w:p>
        </w:tc>
        <w:tc>
          <w:tcPr>
            <w:tcW w:w="1199" w:type="dxa"/>
          </w:tcPr>
          <w:p w14:paraId="1E5B20E0" w14:textId="77777777" w:rsidR="00D82D42" w:rsidRPr="00FC3C3B" w:rsidRDefault="00D82D42" w:rsidP="00FC3C3B">
            <w:r w:rsidRPr="00FC3C3B">
              <w:rPr>
                <w:rFonts w:ascii="Arial" w:hAnsi="Arial" w:cs="Arial"/>
                <w:spacing w:val="-2"/>
                <w:sz w:val="18"/>
                <w:szCs w:val="18"/>
              </w:rPr>
              <w:t>47.529</w:t>
            </w:r>
          </w:p>
        </w:tc>
        <w:tc>
          <w:tcPr>
            <w:tcW w:w="1199" w:type="dxa"/>
          </w:tcPr>
          <w:p w14:paraId="2908F436" w14:textId="77777777" w:rsidR="00D82D42" w:rsidRPr="00FC3C3B" w:rsidRDefault="00D82D42" w:rsidP="00FC3C3B">
            <w:r w:rsidRPr="00FC3C3B">
              <w:rPr>
                <w:rFonts w:ascii="Arial" w:hAnsi="Arial" w:cs="Arial"/>
                <w:spacing w:val="-2"/>
                <w:sz w:val="18"/>
                <w:szCs w:val="18"/>
              </w:rPr>
              <w:t>48.39</w:t>
            </w:r>
          </w:p>
        </w:tc>
      </w:tr>
      <w:tr w:rsidR="00D82D42" w14:paraId="6AF47C41" w14:textId="77777777" w:rsidTr="00FC3C3B">
        <w:tc>
          <w:tcPr>
            <w:tcW w:w="1198" w:type="dxa"/>
          </w:tcPr>
          <w:p w14:paraId="6DCDF99F" w14:textId="77777777" w:rsidR="00D82D42" w:rsidRPr="00FC3C3B" w:rsidRDefault="00D82D42" w:rsidP="00FC3C3B">
            <w:r w:rsidRPr="00FC3C3B">
              <w:rPr>
                <w:rFonts w:ascii="Arial" w:hAnsi="Arial" w:cs="Arial"/>
                <w:b/>
                <w:bCs/>
                <w:spacing w:val="-2"/>
                <w:sz w:val="18"/>
                <w:szCs w:val="18"/>
              </w:rPr>
              <w:t>SCP 24+</w:t>
            </w:r>
          </w:p>
        </w:tc>
        <w:tc>
          <w:tcPr>
            <w:tcW w:w="1199" w:type="dxa"/>
          </w:tcPr>
          <w:p w14:paraId="11EE3D6E" w14:textId="77777777" w:rsidR="00D82D42" w:rsidRPr="00FC3C3B" w:rsidRDefault="00D82D42" w:rsidP="00FC3C3B">
            <w:r w:rsidRPr="00FC3C3B">
              <w:rPr>
                <w:rFonts w:ascii="Arial" w:hAnsi="Arial" w:cs="Arial"/>
                <w:spacing w:val="-2"/>
                <w:sz w:val="18"/>
                <w:szCs w:val="18"/>
              </w:rPr>
              <w:t>44.447</w:t>
            </w:r>
          </w:p>
        </w:tc>
        <w:tc>
          <w:tcPr>
            <w:tcW w:w="1199" w:type="dxa"/>
          </w:tcPr>
          <w:p w14:paraId="7BB75164" w14:textId="77777777" w:rsidR="00D82D42" w:rsidRPr="00FC3C3B" w:rsidRDefault="00D82D42" w:rsidP="00FC3C3B">
            <w:r w:rsidRPr="00FC3C3B">
              <w:rPr>
                <w:rFonts w:ascii="Arial" w:hAnsi="Arial" w:cs="Arial"/>
                <w:spacing w:val="-2"/>
                <w:sz w:val="18"/>
                <w:szCs w:val="18"/>
              </w:rPr>
              <w:t>45.259</w:t>
            </w:r>
          </w:p>
        </w:tc>
        <w:tc>
          <w:tcPr>
            <w:tcW w:w="1199" w:type="dxa"/>
          </w:tcPr>
          <w:p w14:paraId="42BA5E84" w14:textId="77777777" w:rsidR="00D82D42" w:rsidRPr="00FC3C3B" w:rsidRDefault="00D82D42" w:rsidP="00FC3C3B">
            <w:r w:rsidRPr="00FC3C3B">
              <w:rPr>
                <w:rFonts w:ascii="Arial" w:hAnsi="Arial" w:cs="Arial"/>
                <w:spacing w:val="-2"/>
                <w:sz w:val="18"/>
                <w:szCs w:val="18"/>
              </w:rPr>
              <w:t>45.616</w:t>
            </w:r>
          </w:p>
        </w:tc>
        <w:tc>
          <w:tcPr>
            <w:tcW w:w="1199" w:type="dxa"/>
          </w:tcPr>
          <w:p w14:paraId="02C8CB18" w14:textId="77777777" w:rsidR="00D82D42" w:rsidRPr="00FC3C3B" w:rsidRDefault="00D82D42" w:rsidP="00FC3C3B">
            <w:r w:rsidRPr="00FC3C3B">
              <w:rPr>
                <w:rFonts w:ascii="Arial" w:hAnsi="Arial" w:cs="Arial"/>
                <w:spacing w:val="-2"/>
                <w:sz w:val="18"/>
                <w:szCs w:val="18"/>
              </w:rPr>
              <w:t>46.450</w:t>
            </w:r>
          </w:p>
        </w:tc>
        <w:tc>
          <w:tcPr>
            <w:tcW w:w="1199" w:type="dxa"/>
          </w:tcPr>
          <w:p w14:paraId="6C2402BA" w14:textId="77777777" w:rsidR="00D82D42" w:rsidRPr="00FC3C3B" w:rsidRDefault="00D82D42" w:rsidP="00FC3C3B">
            <w:r w:rsidRPr="00FC3C3B">
              <w:rPr>
                <w:rFonts w:ascii="Arial" w:hAnsi="Arial" w:cs="Arial"/>
                <w:spacing w:val="-2"/>
                <w:sz w:val="18"/>
                <w:szCs w:val="18"/>
              </w:rPr>
              <w:t>46.786</w:t>
            </w:r>
          </w:p>
        </w:tc>
        <w:tc>
          <w:tcPr>
            <w:tcW w:w="1199" w:type="dxa"/>
          </w:tcPr>
          <w:p w14:paraId="3C897D74" w14:textId="77777777" w:rsidR="00D82D42" w:rsidRPr="00FC3C3B" w:rsidRDefault="00D82D42" w:rsidP="00FC3C3B">
            <w:r w:rsidRPr="00FC3C3B">
              <w:rPr>
                <w:rFonts w:ascii="Arial" w:hAnsi="Arial" w:cs="Arial"/>
                <w:spacing w:val="-2"/>
                <w:sz w:val="18"/>
                <w:szCs w:val="18"/>
              </w:rPr>
              <w:t>47.641</w:t>
            </w:r>
          </w:p>
        </w:tc>
        <w:tc>
          <w:tcPr>
            <w:tcW w:w="1199" w:type="dxa"/>
          </w:tcPr>
          <w:p w14:paraId="019E9A7E" w14:textId="77777777" w:rsidR="00D82D42" w:rsidRPr="00FC3C3B" w:rsidRDefault="00D82D42" w:rsidP="00FC3C3B">
            <w:r w:rsidRPr="00FC3C3B">
              <w:rPr>
                <w:rFonts w:ascii="Arial" w:hAnsi="Arial" w:cs="Arial"/>
                <w:spacing w:val="-2"/>
                <w:sz w:val="18"/>
                <w:szCs w:val="18"/>
              </w:rPr>
              <w:t>47.956</w:t>
            </w:r>
          </w:p>
        </w:tc>
        <w:tc>
          <w:tcPr>
            <w:tcW w:w="1199" w:type="dxa"/>
          </w:tcPr>
          <w:p w14:paraId="3C9994F6" w14:textId="77777777" w:rsidR="00D82D42" w:rsidRPr="00FC3C3B" w:rsidRDefault="00D82D42" w:rsidP="00FC3C3B">
            <w:r w:rsidRPr="00FC3C3B">
              <w:rPr>
                <w:rFonts w:ascii="Arial" w:hAnsi="Arial" w:cs="Arial"/>
                <w:spacing w:val="-2"/>
                <w:sz w:val="18"/>
                <w:szCs w:val="18"/>
              </w:rPr>
              <w:t>48.382</w:t>
            </w:r>
          </w:p>
        </w:tc>
      </w:tr>
    </w:tbl>
    <w:p w14:paraId="404FBB94" w14:textId="77777777" w:rsidR="00D82D42" w:rsidRDefault="00D82D42" w:rsidP="00D82D42"/>
    <w:p w14:paraId="4DDC013E" w14:textId="77777777" w:rsidR="00D82D42" w:rsidRPr="00FC3C3B" w:rsidRDefault="00D82D42" w:rsidP="00C76ECB">
      <w:pPr>
        <w:pStyle w:val="Heading2"/>
        <w:ind w:left="0"/>
        <w:jc w:val="both"/>
        <w:rPr>
          <w:rFonts w:ascii="Arial" w:hAnsi="Arial" w:cs="Arial"/>
          <w:b/>
          <w:bCs/>
          <w:color w:val="auto"/>
          <w:sz w:val="24"/>
          <w:szCs w:val="24"/>
          <w:highlight w:val="yellow"/>
        </w:rPr>
      </w:pPr>
      <w:bookmarkStart w:id="3" w:name="_Toc67664458"/>
      <w:r w:rsidRPr="00FC3C3B">
        <w:rPr>
          <w:rFonts w:ascii="Arial" w:hAnsi="Arial" w:cs="Arial"/>
          <w:b/>
          <w:bCs/>
          <w:color w:val="auto"/>
          <w:sz w:val="24"/>
          <w:szCs w:val="24"/>
          <w:highlight w:val="yellow"/>
        </w:rPr>
        <w:t>How to calculate the term time only weeks to include holiday pay.</w:t>
      </w:r>
      <w:bookmarkEnd w:id="3"/>
    </w:p>
    <w:p w14:paraId="0C28979F" w14:textId="77777777" w:rsidR="00D82D42" w:rsidRDefault="00D82D42" w:rsidP="00C76ECB">
      <w:pPr>
        <w:jc w:val="both"/>
        <w:rPr>
          <w:rFonts w:ascii="Arial" w:hAnsi="Arial" w:cs="Arial"/>
          <w:b/>
          <w:bCs/>
          <w:szCs w:val="24"/>
        </w:rPr>
      </w:pPr>
    </w:p>
    <w:p w14:paraId="0C4D580D" w14:textId="77777777" w:rsidR="00D82D42" w:rsidRPr="00FC3C3B" w:rsidRDefault="00D82D42" w:rsidP="00C76ECB">
      <w:pPr>
        <w:jc w:val="both"/>
        <w:rPr>
          <w:rFonts w:ascii="Arial" w:hAnsi="Arial" w:cs="Arial"/>
          <w:szCs w:val="24"/>
        </w:rPr>
      </w:pPr>
      <w:r w:rsidRPr="00FC3C3B">
        <w:rPr>
          <w:rFonts w:ascii="Arial" w:hAnsi="Arial" w:cs="Arial"/>
          <w:b/>
          <w:bCs/>
          <w:szCs w:val="24"/>
        </w:rPr>
        <w:t xml:space="preserve">FORMULA:  </w:t>
      </w:r>
      <w:r w:rsidRPr="00FC3C3B">
        <w:rPr>
          <w:rFonts w:ascii="Arial" w:hAnsi="Arial" w:cs="Arial"/>
          <w:szCs w:val="24"/>
        </w:rPr>
        <w:t>Days worked (1) divided by number of days available to work (2) multiplied by 52.143 = contract weeks</w:t>
      </w:r>
    </w:p>
    <w:p w14:paraId="0E37A16C" w14:textId="77777777" w:rsidR="00D82D42" w:rsidRPr="00FC3C3B" w:rsidRDefault="00D82D42" w:rsidP="00C76ECB">
      <w:pPr>
        <w:jc w:val="both"/>
        <w:rPr>
          <w:rFonts w:ascii="Arial" w:hAnsi="Arial" w:cs="Arial"/>
          <w:b/>
          <w:bCs/>
          <w:szCs w:val="24"/>
          <w:highlight w:val="yellow"/>
        </w:rPr>
      </w:pPr>
      <w:r w:rsidRPr="00FC3C3B">
        <w:rPr>
          <w:rFonts w:ascii="Arial" w:hAnsi="Arial" w:cs="Arial"/>
          <w:szCs w:val="24"/>
          <w:highlight w:val="yellow"/>
        </w:rPr>
        <w:t>(1) Days worked = Number of weeks worked multiplied by 5(2) Days available to work = 365.25 divided by 7 multiplied by 5 rounded to 1 decimal place = 260.9 less Full Time Annual Leave entitlement (including public holidays)</w:t>
      </w:r>
    </w:p>
    <w:p w14:paraId="073876A4" w14:textId="77777777" w:rsidR="00D82D42" w:rsidRPr="00FC3C3B" w:rsidRDefault="00D82D42" w:rsidP="00C76ECB">
      <w:pPr>
        <w:jc w:val="both"/>
        <w:rPr>
          <w:rFonts w:ascii="Arial" w:hAnsi="Arial" w:cs="Arial"/>
          <w:szCs w:val="24"/>
          <w:highlight w:val="yellow"/>
        </w:rPr>
      </w:pPr>
      <w:r w:rsidRPr="00FC3C3B">
        <w:rPr>
          <w:rFonts w:ascii="Arial" w:hAnsi="Arial" w:cs="Arial"/>
          <w:b/>
          <w:bCs/>
          <w:szCs w:val="24"/>
          <w:highlight w:val="yellow"/>
        </w:rPr>
        <w:t>Example:</w:t>
      </w:r>
      <w:r w:rsidRPr="00FC3C3B">
        <w:rPr>
          <w:rFonts w:ascii="Arial" w:hAnsi="Arial" w:cs="Arial"/>
          <w:szCs w:val="24"/>
          <w:highlight w:val="yellow"/>
        </w:rPr>
        <w:t xml:space="preserve"> SCP 12, 39 weeks under 5 years’ service.</w:t>
      </w:r>
    </w:p>
    <w:p w14:paraId="1C2C3338" w14:textId="77777777" w:rsidR="00D82D42" w:rsidRPr="00FC3C3B" w:rsidRDefault="00D82D42" w:rsidP="00C76ECB">
      <w:pPr>
        <w:jc w:val="both"/>
        <w:rPr>
          <w:rFonts w:ascii="Arial" w:hAnsi="Arial" w:cs="Arial"/>
          <w:szCs w:val="24"/>
          <w:highlight w:val="yellow"/>
        </w:rPr>
      </w:pPr>
      <w:r w:rsidRPr="00FC3C3B">
        <w:rPr>
          <w:rFonts w:ascii="Arial" w:hAnsi="Arial" w:cs="Arial"/>
          <w:szCs w:val="24"/>
          <w:highlight w:val="yellow"/>
        </w:rPr>
        <w:t>Days worked = 39 multiplied by 5 = 195</w:t>
      </w:r>
    </w:p>
    <w:p w14:paraId="66B5A350" w14:textId="77777777" w:rsidR="00D82D42" w:rsidRPr="00FC3C3B" w:rsidRDefault="00D82D42" w:rsidP="00C76ECB">
      <w:pPr>
        <w:jc w:val="both"/>
        <w:rPr>
          <w:rFonts w:ascii="Arial" w:hAnsi="Arial" w:cs="Arial"/>
          <w:szCs w:val="24"/>
          <w:highlight w:val="yellow"/>
        </w:rPr>
      </w:pPr>
      <w:r w:rsidRPr="00FC3C3B">
        <w:rPr>
          <w:rFonts w:ascii="Arial" w:hAnsi="Arial" w:cs="Arial"/>
          <w:szCs w:val="24"/>
          <w:highlight w:val="yellow"/>
        </w:rPr>
        <w:t>Days available to work = 365.25 divided by 7 multiplied by 5 = 260.89. Round it to 1 decimal = 260.90 minus 27 days (full time annual leave) minus 9 (public holidays) = 224.9</w:t>
      </w:r>
    </w:p>
    <w:p w14:paraId="61472833" w14:textId="77777777" w:rsidR="00D82D42" w:rsidRPr="00FC3C3B" w:rsidRDefault="00D82D42" w:rsidP="00C76ECB">
      <w:pPr>
        <w:jc w:val="both"/>
        <w:rPr>
          <w:rFonts w:ascii="Arial" w:hAnsi="Arial" w:cs="Arial"/>
          <w:szCs w:val="24"/>
        </w:rPr>
      </w:pPr>
      <w:r w:rsidRPr="00FC3C3B">
        <w:rPr>
          <w:rFonts w:ascii="Arial" w:hAnsi="Arial" w:cs="Arial"/>
          <w:szCs w:val="24"/>
          <w:highlight w:val="yellow"/>
        </w:rPr>
        <w:t>Therefore, the number of contracts weeks to be paid in this case is = 195 divided by 224.9 multiplied by 52.143 = 45.211</w:t>
      </w:r>
    </w:p>
    <w:p w14:paraId="01DE1B33" w14:textId="77777777" w:rsidR="00D82D42" w:rsidRPr="00FC3C3B" w:rsidRDefault="00D82D42" w:rsidP="00D82D42">
      <w:pPr>
        <w:rPr>
          <w:rFonts w:ascii="Arial" w:hAnsi="Arial" w:cs="Arial"/>
          <w:szCs w:val="24"/>
        </w:rPr>
      </w:pPr>
    </w:p>
    <w:p w14:paraId="40C631DE" w14:textId="77777777" w:rsidR="00D82D42" w:rsidRDefault="00D82D42" w:rsidP="00D82D42">
      <w:pPr>
        <w:pStyle w:val="Heading2"/>
        <w:ind w:left="0"/>
        <w:rPr>
          <w:rFonts w:ascii="Arial" w:hAnsi="Arial" w:cs="Arial"/>
          <w:b/>
          <w:bCs/>
          <w:color w:val="auto"/>
          <w:sz w:val="24"/>
          <w:szCs w:val="24"/>
        </w:rPr>
      </w:pPr>
      <w:bookmarkStart w:id="4" w:name="_Toc67664459"/>
      <w:r w:rsidRPr="00FC3C3B">
        <w:rPr>
          <w:rFonts w:ascii="Arial" w:hAnsi="Arial" w:cs="Arial"/>
          <w:b/>
          <w:bCs/>
          <w:color w:val="auto"/>
          <w:sz w:val="24"/>
          <w:szCs w:val="24"/>
        </w:rPr>
        <w:t>All Year-Round Annual Leave Entitlement</w:t>
      </w:r>
      <w:bookmarkEnd w:id="4"/>
    </w:p>
    <w:p w14:paraId="0E73F04A" w14:textId="77777777" w:rsidR="00D82D42" w:rsidRDefault="00D82D42" w:rsidP="00D82D42">
      <w:pPr>
        <w:pStyle w:val="Heading2"/>
        <w:ind w:left="0"/>
        <w:rPr>
          <w:rFonts w:ascii="Arial" w:hAnsi="Arial" w:cs="Arial"/>
          <w:b/>
          <w:bCs/>
          <w:color w:val="auto"/>
          <w:sz w:val="24"/>
          <w:szCs w:val="24"/>
        </w:rPr>
      </w:pPr>
    </w:p>
    <w:tbl>
      <w:tblPr>
        <w:tblStyle w:val="TableGrid"/>
        <w:tblW w:w="0" w:type="auto"/>
        <w:tblLook w:val="04A0" w:firstRow="1" w:lastRow="0" w:firstColumn="1" w:lastColumn="0" w:noHBand="0" w:noVBand="1"/>
      </w:tblPr>
      <w:tblGrid>
        <w:gridCol w:w="1642"/>
        <w:gridCol w:w="1902"/>
        <w:gridCol w:w="1826"/>
        <w:gridCol w:w="1826"/>
        <w:gridCol w:w="1820"/>
      </w:tblGrid>
      <w:tr w:rsidR="00D82D42" w14:paraId="3E844782" w14:textId="77777777" w:rsidTr="00FC3C3B">
        <w:tc>
          <w:tcPr>
            <w:tcW w:w="2158" w:type="dxa"/>
          </w:tcPr>
          <w:p w14:paraId="10D5FAD0" w14:textId="77777777" w:rsidR="00D82D42" w:rsidRPr="003D04E9" w:rsidRDefault="00D82D42" w:rsidP="00FC3C3B">
            <w:pPr>
              <w:pStyle w:val="Heading2"/>
              <w:ind w:left="0"/>
              <w:rPr>
                <w:rFonts w:ascii="Arial" w:hAnsi="Arial" w:cs="Arial"/>
                <w:b/>
                <w:bCs/>
                <w:color w:val="auto"/>
                <w:sz w:val="24"/>
                <w:szCs w:val="24"/>
              </w:rPr>
            </w:pPr>
            <w:r w:rsidRPr="00FC3C3B">
              <w:rPr>
                <w:rFonts w:ascii="Arial" w:hAnsi="Arial" w:cs="Arial"/>
                <w:b/>
                <w:bCs/>
                <w:color w:val="auto"/>
                <w:spacing w:val="-2"/>
                <w:sz w:val="20"/>
                <w:szCs w:val="20"/>
              </w:rPr>
              <w:t>SCP</w:t>
            </w:r>
          </w:p>
        </w:tc>
        <w:tc>
          <w:tcPr>
            <w:tcW w:w="2158" w:type="dxa"/>
          </w:tcPr>
          <w:p w14:paraId="7C03AC50" w14:textId="77777777" w:rsidR="00D82D42" w:rsidRPr="003D04E9" w:rsidRDefault="00D82D42" w:rsidP="00FC3C3B">
            <w:pPr>
              <w:pStyle w:val="Heading2"/>
              <w:ind w:left="0"/>
              <w:rPr>
                <w:rFonts w:ascii="Arial" w:hAnsi="Arial" w:cs="Arial"/>
                <w:b/>
                <w:bCs/>
                <w:color w:val="auto"/>
                <w:sz w:val="24"/>
                <w:szCs w:val="24"/>
              </w:rPr>
            </w:pPr>
            <w:r w:rsidRPr="00FC3C3B">
              <w:rPr>
                <w:rFonts w:ascii="Arial" w:hAnsi="Arial" w:cs="Arial"/>
                <w:b/>
                <w:bCs/>
                <w:color w:val="auto"/>
                <w:spacing w:val="-2"/>
                <w:sz w:val="20"/>
                <w:szCs w:val="20"/>
              </w:rPr>
              <w:t>Bank Holidays</w:t>
            </w:r>
          </w:p>
        </w:tc>
        <w:tc>
          <w:tcPr>
            <w:tcW w:w="2158" w:type="dxa"/>
          </w:tcPr>
          <w:p w14:paraId="33F68674" w14:textId="77777777" w:rsidR="00D82D42" w:rsidRPr="003D04E9" w:rsidRDefault="00D82D42" w:rsidP="00FC3C3B">
            <w:pPr>
              <w:pStyle w:val="Heading2"/>
              <w:ind w:left="0"/>
              <w:rPr>
                <w:rFonts w:ascii="Arial" w:hAnsi="Arial" w:cs="Arial"/>
                <w:b/>
                <w:bCs/>
                <w:color w:val="auto"/>
                <w:sz w:val="24"/>
                <w:szCs w:val="24"/>
              </w:rPr>
            </w:pPr>
            <w:r w:rsidRPr="00FC3C3B">
              <w:rPr>
                <w:rFonts w:ascii="Arial" w:hAnsi="Arial" w:cs="Arial"/>
                <w:b/>
                <w:bCs/>
                <w:color w:val="auto"/>
                <w:spacing w:val="-2"/>
                <w:sz w:val="20"/>
                <w:szCs w:val="20"/>
              </w:rPr>
              <w:t xml:space="preserve"> Service under 5 years</w:t>
            </w:r>
          </w:p>
        </w:tc>
        <w:tc>
          <w:tcPr>
            <w:tcW w:w="2158" w:type="dxa"/>
          </w:tcPr>
          <w:p w14:paraId="1390E0B1" w14:textId="77777777" w:rsidR="00D82D42" w:rsidRPr="003D04E9" w:rsidRDefault="00D82D42" w:rsidP="00FC3C3B">
            <w:pPr>
              <w:pStyle w:val="Heading2"/>
              <w:ind w:left="0"/>
              <w:rPr>
                <w:rFonts w:ascii="Arial" w:hAnsi="Arial" w:cs="Arial"/>
                <w:b/>
                <w:bCs/>
                <w:color w:val="auto"/>
                <w:sz w:val="24"/>
                <w:szCs w:val="24"/>
              </w:rPr>
            </w:pPr>
            <w:r w:rsidRPr="00FC3C3B">
              <w:rPr>
                <w:rFonts w:ascii="Arial" w:hAnsi="Arial" w:cs="Arial"/>
                <w:b/>
                <w:bCs/>
                <w:color w:val="auto"/>
                <w:spacing w:val="-2"/>
                <w:sz w:val="20"/>
                <w:szCs w:val="20"/>
              </w:rPr>
              <w:t>Service over 5 years</w:t>
            </w:r>
          </w:p>
        </w:tc>
        <w:tc>
          <w:tcPr>
            <w:tcW w:w="2158" w:type="dxa"/>
          </w:tcPr>
          <w:p w14:paraId="3808A3E5" w14:textId="77777777" w:rsidR="00D82D42" w:rsidRPr="003D04E9" w:rsidRDefault="00D82D42" w:rsidP="00FC3C3B">
            <w:pPr>
              <w:pStyle w:val="Heading2"/>
              <w:ind w:left="0"/>
              <w:rPr>
                <w:rFonts w:ascii="Arial" w:hAnsi="Arial" w:cs="Arial"/>
                <w:b/>
                <w:bCs/>
                <w:color w:val="auto"/>
                <w:sz w:val="24"/>
                <w:szCs w:val="24"/>
              </w:rPr>
            </w:pPr>
            <w:r w:rsidRPr="00FC3C3B">
              <w:rPr>
                <w:rFonts w:ascii="Arial" w:hAnsi="Arial" w:cs="Arial"/>
                <w:b/>
                <w:bCs/>
                <w:color w:val="auto"/>
                <w:spacing w:val="-2"/>
                <w:sz w:val="20"/>
                <w:szCs w:val="20"/>
              </w:rPr>
              <w:t>Weeks worked</w:t>
            </w:r>
          </w:p>
        </w:tc>
      </w:tr>
      <w:tr w:rsidR="00D82D42" w14:paraId="63701E71" w14:textId="77777777" w:rsidTr="00FC3C3B">
        <w:tc>
          <w:tcPr>
            <w:tcW w:w="2158" w:type="dxa"/>
          </w:tcPr>
          <w:p w14:paraId="73B80C5B" w14:textId="77777777" w:rsidR="00D82D42" w:rsidRPr="003D04E9" w:rsidRDefault="00D82D42" w:rsidP="00FC3C3B">
            <w:pPr>
              <w:pStyle w:val="Heading2"/>
              <w:ind w:left="0"/>
              <w:rPr>
                <w:rFonts w:ascii="Arial" w:hAnsi="Arial" w:cs="Arial"/>
                <w:b/>
                <w:bCs/>
                <w:color w:val="auto"/>
                <w:sz w:val="24"/>
                <w:szCs w:val="24"/>
              </w:rPr>
            </w:pPr>
            <w:r w:rsidRPr="00FC3C3B">
              <w:rPr>
                <w:rFonts w:ascii="Arial" w:hAnsi="Arial" w:cs="Arial"/>
                <w:color w:val="auto"/>
                <w:spacing w:val="-2"/>
                <w:sz w:val="20"/>
                <w:szCs w:val="20"/>
              </w:rPr>
              <w:t>01-11</w:t>
            </w:r>
          </w:p>
        </w:tc>
        <w:tc>
          <w:tcPr>
            <w:tcW w:w="2158" w:type="dxa"/>
          </w:tcPr>
          <w:p w14:paraId="76BEFFDB" w14:textId="77777777" w:rsidR="00D82D42" w:rsidRPr="003D04E9" w:rsidRDefault="00D82D42" w:rsidP="00FC3C3B">
            <w:pPr>
              <w:pStyle w:val="Heading2"/>
              <w:ind w:left="0"/>
              <w:rPr>
                <w:rFonts w:ascii="Arial" w:hAnsi="Arial" w:cs="Arial"/>
                <w:b/>
                <w:bCs/>
                <w:color w:val="auto"/>
                <w:sz w:val="24"/>
                <w:szCs w:val="24"/>
              </w:rPr>
            </w:pPr>
            <w:r w:rsidRPr="00FC3C3B">
              <w:rPr>
                <w:rFonts w:ascii="Arial" w:hAnsi="Arial" w:cs="Arial"/>
                <w:color w:val="auto"/>
                <w:spacing w:val="-2"/>
                <w:sz w:val="20"/>
                <w:szCs w:val="20"/>
              </w:rPr>
              <w:t>9</w:t>
            </w:r>
          </w:p>
        </w:tc>
        <w:tc>
          <w:tcPr>
            <w:tcW w:w="2158" w:type="dxa"/>
          </w:tcPr>
          <w:p w14:paraId="186A7E0E" w14:textId="77777777" w:rsidR="00D82D42" w:rsidRPr="003D04E9" w:rsidRDefault="00D82D42" w:rsidP="00FC3C3B">
            <w:pPr>
              <w:pStyle w:val="Heading2"/>
              <w:ind w:left="0"/>
              <w:rPr>
                <w:rFonts w:ascii="Arial" w:hAnsi="Arial" w:cs="Arial"/>
                <w:b/>
                <w:bCs/>
                <w:color w:val="auto"/>
                <w:sz w:val="24"/>
                <w:szCs w:val="24"/>
              </w:rPr>
            </w:pPr>
            <w:r w:rsidRPr="00FC3C3B">
              <w:rPr>
                <w:rFonts w:ascii="Arial" w:hAnsi="Arial" w:cs="Arial"/>
                <w:color w:val="auto"/>
                <w:spacing w:val="-2"/>
                <w:sz w:val="20"/>
                <w:szCs w:val="20"/>
              </w:rPr>
              <w:t>25 days</w:t>
            </w:r>
          </w:p>
        </w:tc>
        <w:tc>
          <w:tcPr>
            <w:tcW w:w="2158" w:type="dxa"/>
          </w:tcPr>
          <w:p w14:paraId="48729E8D" w14:textId="77777777" w:rsidR="00D82D42" w:rsidRPr="003D04E9" w:rsidRDefault="00D82D42" w:rsidP="00FC3C3B">
            <w:pPr>
              <w:pStyle w:val="Heading2"/>
              <w:ind w:left="0"/>
              <w:rPr>
                <w:rFonts w:ascii="Arial" w:hAnsi="Arial" w:cs="Arial"/>
                <w:b/>
                <w:bCs/>
                <w:color w:val="auto"/>
                <w:sz w:val="24"/>
                <w:szCs w:val="24"/>
              </w:rPr>
            </w:pPr>
            <w:r w:rsidRPr="00FC3C3B">
              <w:rPr>
                <w:rFonts w:ascii="Arial" w:hAnsi="Arial" w:cs="Arial"/>
                <w:color w:val="auto"/>
                <w:spacing w:val="-2"/>
                <w:sz w:val="20"/>
                <w:szCs w:val="20"/>
              </w:rPr>
              <w:t>30 days</w:t>
            </w:r>
          </w:p>
        </w:tc>
        <w:tc>
          <w:tcPr>
            <w:tcW w:w="2158" w:type="dxa"/>
          </w:tcPr>
          <w:p w14:paraId="70395B4A" w14:textId="77777777" w:rsidR="00D82D42" w:rsidRPr="003D04E9" w:rsidRDefault="00D82D42" w:rsidP="00FC3C3B">
            <w:pPr>
              <w:pStyle w:val="Heading2"/>
              <w:ind w:left="0"/>
              <w:rPr>
                <w:rFonts w:ascii="Arial" w:hAnsi="Arial" w:cs="Arial"/>
                <w:b/>
                <w:bCs/>
                <w:color w:val="auto"/>
                <w:sz w:val="24"/>
                <w:szCs w:val="24"/>
              </w:rPr>
            </w:pPr>
            <w:r w:rsidRPr="00FC3C3B">
              <w:rPr>
                <w:rFonts w:ascii="Arial" w:hAnsi="Arial" w:cs="Arial"/>
                <w:color w:val="auto"/>
                <w:spacing w:val="-2"/>
                <w:sz w:val="20"/>
                <w:szCs w:val="20"/>
              </w:rPr>
              <w:t>52.143</w:t>
            </w:r>
          </w:p>
        </w:tc>
      </w:tr>
      <w:tr w:rsidR="00D82D42" w14:paraId="104E134A" w14:textId="77777777" w:rsidTr="00FC3C3B">
        <w:tc>
          <w:tcPr>
            <w:tcW w:w="2158" w:type="dxa"/>
          </w:tcPr>
          <w:p w14:paraId="5F4CB8EE" w14:textId="77777777" w:rsidR="00D82D42" w:rsidRPr="003D04E9" w:rsidRDefault="00D82D42" w:rsidP="00FC3C3B">
            <w:pPr>
              <w:pStyle w:val="Heading2"/>
              <w:ind w:left="0"/>
              <w:rPr>
                <w:rFonts w:ascii="Arial" w:hAnsi="Arial" w:cs="Arial"/>
                <w:b/>
                <w:bCs/>
                <w:color w:val="auto"/>
                <w:sz w:val="24"/>
                <w:szCs w:val="24"/>
              </w:rPr>
            </w:pPr>
            <w:r w:rsidRPr="00FC3C3B">
              <w:rPr>
                <w:rFonts w:ascii="Arial" w:hAnsi="Arial" w:cs="Arial"/>
                <w:color w:val="auto"/>
                <w:spacing w:val="-2"/>
                <w:sz w:val="20"/>
                <w:szCs w:val="20"/>
              </w:rPr>
              <w:t>12-23</w:t>
            </w:r>
          </w:p>
        </w:tc>
        <w:tc>
          <w:tcPr>
            <w:tcW w:w="2158" w:type="dxa"/>
          </w:tcPr>
          <w:p w14:paraId="1D5F612C" w14:textId="77777777" w:rsidR="00D82D42" w:rsidRPr="003D04E9" w:rsidRDefault="00D82D42" w:rsidP="00FC3C3B">
            <w:pPr>
              <w:pStyle w:val="Heading2"/>
              <w:ind w:left="0"/>
              <w:rPr>
                <w:rFonts w:ascii="Arial" w:hAnsi="Arial" w:cs="Arial"/>
                <w:b/>
                <w:bCs/>
                <w:color w:val="auto"/>
                <w:sz w:val="24"/>
                <w:szCs w:val="24"/>
              </w:rPr>
            </w:pPr>
            <w:r w:rsidRPr="00FC3C3B">
              <w:rPr>
                <w:rFonts w:ascii="Arial" w:hAnsi="Arial" w:cs="Arial"/>
                <w:color w:val="auto"/>
                <w:spacing w:val="-2"/>
                <w:sz w:val="20"/>
                <w:szCs w:val="20"/>
              </w:rPr>
              <w:t>9</w:t>
            </w:r>
          </w:p>
        </w:tc>
        <w:tc>
          <w:tcPr>
            <w:tcW w:w="2158" w:type="dxa"/>
          </w:tcPr>
          <w:p w14:paraId="6F1F9F3C" w14:textId="77777777" w:rsidR="00D82D42" w:rsidRPr="003D04E9" w:rsidRDefault="00D82D42" w:rsidP="00FC3C3B">
            <w:pPr>
              <w:pStyle w:val="Heading2"/>
              <w:ind w:left="0"/>
              <w:rPr>
                <w:rFonts w:ascii="Arial" w:hAnsi="Arial" w:cs="Arial"/>
                <w:b/>
                <w:bCs/>
                <w:color w:val="auto"/>
                <w:sz w:val="24"/>
                <w:szCs w:val="24"/>
              </w:rPr>
            </w:pPr>
            <w:r w:rsidRPr="00FC3C3B">
              <w:rPr>
                <w:rFonts w:ascii="Arial" w:hAnsi="Arial" w:cs="Arial"/>
                <w:color w:val="auto"/>
                <w:spacing w:val="-2"/>
                <w:sz w:val="20"/>
                <w:szCs w:val="20"/>
              </w:rPr>
              <w:t>27 days</w:t>
            </w:r>
          </w:p>
        </w:tc>
        <w:tc>
          <w:tcPr>
            <w:tcW w:w="2158" w:type="dxa"/>
          </w:tcPr>
          <w:p w14:paraId="2B2CC13A" w14:textId="77777777" w:rsidR="00D82D42" w:rsidRPr="003D04E9" w:rsidRDefault="00D82D42" w:rsidP="00FC3C3B">
            <w:pPr>
              <w:pStyle w:val="Heading2"/>
              <w:ind w:left="0"/>
              <w:rPr>
                <w:rFonts w:ascii="Arial" w:hAnsi="Arial" w:cs="Arial"/>
                <w:b/>
                <w:bCs/>
                <w:color w:val="auto"/>
                <w:sz w:val="24"/>
                <w:szCs w:val="24"/>
              </w:rPr>
            </w:pPr>
            <w:r w:rsidRPr="00FC3C3B">
              <w:rPr>
                <w:rFonts w:ascii="Arial" w:hAnsi="Arial" w:cs="Arial"/>
                <w:color w:val="auto"/>
                <w:spacing w:val="-2"/>
                <w:sz w:val="20"/>
                <w:szCs w:val="20"/>
              </w:rPr>
              <w:t>31 days</w:t>
            </w:r>
          </w:p>
        </w:tc>
        <w:tc>
          <w:tcPr>
            <w:tcW w:w="2158" w:type="dxa"/>
          </w:tcPr>
          <w:p w14:paraId="6EFD8E6E" w14:textId="77777777" w:rsidR="00D82D42" w:rsidRPr="003D04E9" w:rsidRDefault="00D82D42" w:rsidP="00FC3C3B">
            <w:pPr>
              <w:pStyle w:val="Heading2"/>
              <w:ind w:left="0"/>
              <w:rPr>
                <w:rFonts w:ascii="Arial" w:hAnsi="Arial" w:cs="Arial"/>
                <w:b/>
                <w:bCs/>
                <w:color w:val="auto"/>
                <w:sz w:val="24"/>
                <w:szCs w:val="24"/>
              </w:rPr>
            </w:pPr>
            <w:r w:rsidRPr="00FC3C3B">
              <w:rPr>
                <w:rFonts w:ascii="Arial" w:hAnsi="Arial" w:cs="Arial"/>
                <w:color w:val="auto"/>
                <w:spacing w:val="-2"/>
                <w:sz w:val="20"/>
                <w:szCs w:val="20"/>
              </w:rPr>
              <w:t>52.143</w:t>
            </w:r>
          </w:p>
        </w:tc>
      </w:tr>
      <w:tr w:rsidR="00D82D42" w14:paraId="610AB67A" w14:textId="77777777" w:rsidTr="00FC3C3B">
        <w:tc>
          <w:tcPr>
            <w:tcW w:w="2158" w:type="dxa"/>
          </w:tcPr>
          <w:p w14:paraId="1E46C524" w14:textId="77777777" w:rsidR="00D82D42" w:rsidRPr="003D04E9" w:rsidRDefault="00D82D42" w:rsidP="00FC3C3B">
            <w:pPr>
              <w:pStyle w:val="Heading2"/>
              <w:ind w:left="0"/>
              <w:rPr>
                <w:rFonts w:ascii="Arial" w:hAnsi="Arial" w:cs="Arial"/>
                <w:b/>
                <w:bCs/>
                <w:color w:val="auto"/>
                <w:sz w:val="24"/>
                <w:szCs w:val="24"/>
              </w:rPr>
            </w:pPr>
            <w:r w:rsidRPr="00FC3C3B">
              <w:rPr>
                <w:rFonts w:ascii="Arial" w:hAnsi="Arial" w:cs="Arial"/>
                <w:color w:val="auto"/>
                <w:spacing w:val="-2"/>
                <w:sz w:val="20"/>
                <w:szCs w:val="20"/>
              </w:rPr>
              <w:t>24+</w:t>
            </w:r>
          </w:p>
        </w:tc>
        <w:tc>
          <w:tcPr>
            <w:tcW w:w="2158" w:type="dxa"/>
          </w:tcPr>
          <w:p w14:paraId="1C05C5F4" w14:textId="77777777" w:rsidR="00D82D42" w:rsidRPr="003D04E9" w:rsidRDefault="00D82D42" w:rsidP="00FC3C3B">
            <w:pPr>
              <w:pStyle w:val="Heading2"/>
              <w:ind w:left="0"/>
              <w:rPr>
                <w:rFonts w:ascii="Arial" w:hAnsi="Arial" w:cs="Arial"/>
                <w:b/>
                <w:bCs/>
                <w:color w:val="auto"/>
                <w:sz w:val="24"/>
                <w:szCs w:val="24"/>
              </w:rPr>
            </w:pPr>
            <w:r w:rsidRPr="00FC3C3B">
              <w:rPr>
                <w:rFonts w:ascii="Arial" w:hAnsi="Arial" w:cs="Arial"/>
                <w:color w:val="auto"/>
                <w:spacing w:val="-2"/>
                <w:sz w:val="20"/>
                <w:szCs w:val="20"/>
              </w:rPr>
              <w:t>9</w:t>
            </w:r>
          </w:p>
        </w:tc>
        <w:tc>
          <w:tcPr>
            <w:tcW w:w="2158" w:type="dxa"/>
          </w:tcPr>
          <w:p w14:paraId="2487ED3F" w14:textId="77777777" w:rsidR="00D82D42" w:rsidRPr="003D04E9" w:rsidRDefault="00D82D42" w:rsidP="00FC3C3B">
            <w:pPr>
              <w:pStyle w:val="Heading2"/>
              <w:ind w:left="0"/>
              <w:rPr>
                <w:rFonts w:ascii="Arial" w:hAnsi="Arial" w:cs="Arial"/>
                <w:b/>
                <w:bCs/>
                <w:color w:val="auto"/>
                <w:sz w:val="24"/>
                <w:szCs w:val="24"/>
              </w:rPr>
            </w:pPr>
            <w:r w:rsidRPr="00FC3C3B">
              <w:rPr>
                <w:rFonts w:ascii="Arial" w:hAnsi="Arial" w:cs="Arial"/>
                <w:color w:val="auto"/>
                <w:spacing w:val="-2"/>
                <w:sz w:val="20"/>
                <w:szCs w:val="20"/>
              </w:rPr>
              <w:t>29 days</w:t>
            </w:r>
          </w:p>
        </w:tc>
        <w:tc>
          <w:tcPr>
            <w:tcW w:w="2158" w:type="dxa"/>
          </w:tcPr>
          <w:p w14:paraId="0DA547EE" w14:textId="77777777" w:rsidR="00D82D42" w:rsidRPr="003D04E9" w:rsidRDefault="00D82D42" w:rsidP="00FC3C3B">
            <w:pPr>
              <w:pStyle w:val="Heading2"/>
              <w:ind w:left="0"/>
              <w:rPr>
                <w:rFonts w:ascii="Arial" w:hAnsi="Arial" w:cs="Arial"/>
                <w:b/>
                <w:bCs/>
                <w:color w:val="auto"/>
                <w:sz w:val="24"/>
                <w:szCs w:val="24"/>
              </w:rPr>
            </w:pPr>
            <w:r w:rsidRPr="00FC3C3B">
              <w:rPr>
                <w:rFonts w:ascii="Arial" w:hAnsi="Arial" w:cs="Arial"/>
                <w:color w:val="auto"/>
                <w:spacing w:val="-2"/>
                <w:sz w:val="20"/>
                <w:szCs w:val="20"/>
              </w:rPr>
              <w:t>33 days</w:t>
            </w:r>
          </w:p>
        </w:tc>
        <w:tc>
          <w:tcPr>
            <w:tcW w:w="2158" w:type="dxa"/>
          </w:tcPr>
          <w:p w14:paraId="18C5383A" w14:textId="77777777" w:rsidR="00D82D42" w:rsidRPr="003D04E9" w:rsidRDefault="00D82D42" w:rsidP="00FC3C3B">
            <w:pPr>
              <w:pStyle w:val="Heading2"/>
              <w:ind w:left="0"/>
              <w:rPr>
                <w:rFonts w:ascii="Arial" w:hAnsi="Arial" w:cs="Arial"/>
                <w:b/>
                <w:bCs/>
                <w:color w:val="auto"/>
                <w:sz w:val="24"/>
                <w:szCs w:val="24"/>
              </w:rPr>
            </w:pPr>
            <w:r w:rsidRPr="00FC3C3B">
              <w:rPr>
                <w:rFonts w:ascii="Arial" w:hAnsi="Arial" w:cs="Arial"/>
                <w:color w:val="auto"/>
                <w:spacing w:val="-2"/>
                <w:sz w:val="20"/>
                <w:szCs w:val="20"/>
              </w:rPr>
              <w:t>52.143</w:t>
            </w:r>
          </w:p>
        </w:tc>
      </w:tr>
    </w:tbl>
    <w:p w14:paraId="73074301" w14:textId="77777777" w:rsidR="00D82D42" w:rsidRPr="00FC3C3B" w:rsidRDefault="00D82D42" w:rsidP="00D82D42">
      <w:pPr>
        <w:pStyle w:val="Heading2"/>
        <w:ind w:left="0"/>
        <w:rPr>
          <w:rFonts w:ascii="Arial" w:hAnsi="Arial" w:cs="Arial"/>
          <w:b/>
          <w:bCs/>
          <w:color w:val="auto"/>
          <w:sz w:val="24"/>
          <w:szCs w:val="24"/>
        </w:rPr>
      </w:pPr>
      <w:r w:rsidRPr="00FC3C3B">
        <w:rPr>
          <w:rFonts w:ascii="Arial" w:hAnsi="Arial" w:cs="Arial"/>
          <w:b/>
          <w:bCs/>
          <w:color w:val="auto"/>
          <w:sz w:val="24"/>
          <w:szCs w:val="24"/>
        </w:rPr>
        <w:br/>
      </w:r>
    </w:p>
    <w:p w14:paraId="62188FA9" w14:textId="634C20C2" w:rsidR="00A41370" w:rsidRDefault="00A41370" w:rsidP="00D82D42">
      <w:pPr>
        <w:rPr>
          <w:rFonts w:ascii="Arial" w:hAnsi="Arial" w:cs="Arial"/>
          <w:sz w:val="16"/>
          <w:szCs w:val="16"/>
        </w:rPr>
      </w:pPr>
    </w:p>
    <w:sectPr w:rsidR="00A41370" w:rsidSect="00A36E2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35288" w14:textId="77777777" w:rsidR="009A7329" w:rsidRDefault="009A7329" w:rsidP="004D2BF1">
      <w:pPr>
        <w:spacing w:after="0" w:line="240" w:lineRule="auto"/>
      </w:pPr>
      <w:r>
        <w:separator/>
      </w:r>
    </w:p>
  </w:endnote>
  <w:endnote w:type="continuationSeparator" w:id="0">
    <w:p w14:paraId="68F98CB8" w14:textId="77777777" w:rsidR="009A7329" w:rsidRDefault="009A7329" w:rsidP="004D2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3EB44" w14:textId="77777777" w:rsidR="009717D4" w:rsidRDefault="00971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34FB" w14:textId="77777777" w:rsidR="009717D4" w:rsidRDefault="009717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90B2" w14:textId="77777777" w:rsidR="009717D4" w:rsidRDefault="009717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08074"/>
      <w:docPartObj>
        <w:docPartGallery w:val="Page Numbers (Bottom of Page)"/>
        <w:docPartUnique/>
      </w:docPartObj>
    </w:sdtPr>
    <w:sdtEndPr>
      <w:rPr>
        <w:noProof/>
      </w:rPr>
    </w:sdtEndPr>
    <w:sdtContent>
      <w:p w14:paraId="759C63EC" w14:textId="3D40D562" w:rsidR="00A41370" w:rsidRDefault="00A413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B23D0A" w14:textId="77777777" w:rsidR="00A41370" w:rsidRDefault="00A41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2F684" w14:textId="77777777" w:rsidR="009A7329" w:rsidRDefault="009A7329" w:rsidP="004D2BF1">
      <w:pPr>
        <w:spacing w:after="0" w:line="240" w:lineRule="auto"/>
      </w:pPr>
      <w:r>
        <w:separator/>
      </w:r>
    </w:p>
  </w:footnote>
  <w:footnote w:type="continuationSeparator" w:id="0">
    <w:p w14:paraId="10A6B4DB" w14:textId="77777777" w:rsidR="009A7329" w:rsidRDefault="009A7329" w:rsidP="004D2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D199" w14:textId="77777777" w:rsidR="009717D4" w:rsidRDefault="009717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6FC60" w14:textId="781353C1" w:rsidR="009717D4" w:rsidRDefault="009717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80825" w14:textId="77777777" w:rsidR="009717D4" w:rsidRDefault="009717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90029"/>
    <w:multiLevelType w:val="multilevel"/>
    <w:tmpl w:val="FE9A1308"/>
    <w:lvl w:ilvl="0">
      <w:start w:val="1"/>
      <w:numFmt w:val="bullet"/>
      <w:lvlText w:val=""/>
      <w:lvlJc w:val="left"/>
      <w:pPr>
        <w:tabs>
          <w:tab w:val="num" w:pos="1440"/>
        </w:tabs>
        <w:ind w:left="1440" w:hanging="720"/>
      </w:pPr>
      <w:rPr>
        <w:rFonts w:ascii="Symbol" w:hAnsi="Symbol" w:hint="default"/>
        <w:b/>
        <w:i w:val="0"/>
        <w:caps/>
        <w:sz w:val="20"/>
      </w:rPr>
    </w:lvl>
    <w:lvl w:ilvl="1">
      <w:start w:val="1"/>
      <w:numFmt w:val="decimal"/>
      <w:lvlText w:val="%1.%2"/>
      <w:lvlJc w:val="left"/>
      <w:pPr>
        <w:tabs>
          <w:tab w:val="num" w:pos="1440"/>
        </w:tabs>
        <w:ind w:left="1440" w:hanging="720"/>
      </w:pPr>
      <w:rPr>
        <w:rFonts w:ascii="Times New Roman" w:hAnsi="Times New Roman" w:hint="default"/>
        <w:b w:val="0"/>
        <w:i w:val="0"/>
        <w:caps w:val="0"/>
        <w:sz w:val="20"/>
      </w:rPr>
    </w:lvl>
    <w:lvl w:ilvl="2">
      <w:start w:val="1"/>
      <w:numFmt w:val="bullet"/>
      <w:lvlText w:val=""/>
      <w:lvlJc w:val="left"/>
      <w:pPr>
        <w:tabs>
          <w:tab w:val="num" w:pos="2279"/>
        </w:tabs>
        <w:ind w:left="2279" w:hanging="567"/>
      </w:pPr>
      <w:rPr>
        <w:rFonts w:ascii="Symbol" w:hAnsi="Symbol" w:hint="default"/>
        <w:b w:val="0"/>
        <w:i w:val="0"/>
        <w:sz w:val="20"/>
      </w:rPr>
    </w:lvl>
    <w:lvl w:ilvl="3">
      <w:start w:val="1"/>
      <w:numFmt w:val="lowerRoman"/>
      <w:lvlText w:val="(%4)"/>
      <w:lvlJc w:val="left"/>
      <w:pPr>
        <w:tabs>
          <w:tab w:val="num" w:pos="3141"/>
        </w:tabs>
        <w:ind w:left="2988" w:hanging="567"/>
      </w:pPr>
      <w:rPr>
        <w:rFonts w:ascii="Times New Roman" w:hAnsi="Times New Roman" w:hint="default"/>
        <w:b w:val="0"/>
        <w:i w:val="0"/>
        <w:sz w:val="20"/>
      </w:rPr>
    </w:lvl>
    <w:lvl w:ilvl="4">
      <w:start w:val="1"/>
      <w:numFmt w:val="upperLetter"/>
      <w:lvlText w:val="(%5)"/>
      <w:lvlJc w:val="left"/>
      <w:pPr>
        <w:tabs>
          <w:tab w:val="num" w:pos="3600"/>
        </w:tabs>
        <w:ind w:left="3600" w:hanging="720"/>
      </w:pPr>
      <w:rPr>
        <w:rFonts w:ascii="Times New Roman" w:hAnsi="Times New Roman" w:hint="default"/>
        <w:b w:val="0"/>
        <w:i w:val="0"/>
        <w:sz w:val="22"/>
      </w:rPr>
    </w:lvl>
    <w:lvl w:ilvl="5">
      <w:start w:val="1"/>
      <w:numFmt w:val="decimal"/>
      <w:lvlText w:val="%6."/>
      <w:lvlJc w:val="left"/>
      <w:pPr>
        <w:tabs>
          <w:tab w:val="num" w:pos="4320"/>
        </w:tabs>
        <w:ind w:left="4320" w:hanging="720"/>
      </w:pPr>
      <w:rPr>
        <w:rFonts w:ascii="Times New Roman" w:hAnsi="Times New Roman" w:hint="default"/>
        <w:b w:val="0"/>
        <w:i w:val="0"/>
        <w:sz w:val="22"/>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ascii="Times New Roman" w:hAnsi="Times New Roman" w:hint="default"/>
        <w:b w:val="0"/>
        <w:i w:val="0"/>
        <w:sz w:val="22"/>
      </w:rPr>
    </w:lvl>
    <w:lvl w:ilvl="8">
      <w:start w:val="1"/>
      <w:numFmt w:val="decimal"/>
      <w:lvlText w:val="%9."/>
      <w:lvlJc w:val="left"/>
      <w:pPr>
        <w:tabs>
          <w:tab w:val="num" w:pos="6480"/>
        </w:tabs>
        <w:ind w:left="6480" w:hanging="720"/>
      </w:pPr>
      <w:rPr>
        <w:rFonts w:ascii="Times New Roman" w:hAnsi="Times New Roman" w:hint="default"/>
        <w:b w:val="0"/>
        <w:i w:val="0"/>
        <w:sz w:val="22"/>
      </w:rPr>
    </w:lvl>
  </w:abstractNum>
  <w:abstractNum w:abstractNumId="1" w15:restartNumberingAfterBreak="0">
    <w:nsid w:val="272145D0"/>
    <w:multiLevelType w:val="hybridMultilevel"/>
    <w:tmpl w:val="E48C7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2302E"/>
    <w:multiLevelType w:val="multilevel"/>
    <w:tmpl w:val="FE9A1308"/>
    <w:lvl w:ilvl="0">
      <w:start w:val="1"/>
      <w:numFmt w:val="bullet"/>
      <w:lvlText w:val=""/>
      <w:lvlJc w:val="left"/>
      <w:pPr>
        <w:tabs>
          <w:tab w:val="num" w:pos="1440"/>
        </w:tabs>
        <w:ind w:left="1440" w:hanging="720"/>
      </w:pPr>
      <w:rPr>
        <w:rFonts w:ascii="Symbol" w:hAnsi="Symbol" w:hint="default"/>
        <w:b/>
        <w:i w:val="0"/>
        <w:caps/>
        <w:sz w:val="20"/>
      </w:rPr>
    </w:lvl>
    <w:lvl w:ilvl="1">
      <w:start w:val="1"/>
      <w:numFmt w:val="decimal"/>
      <w:lvlText w:val="%1.%2"/>
      <w:lvlJc w:val="left"/>
      <w:pPr>
        <w:tabs>
          <w:tab w:val="num" w:pos="1440"/>
        </w:tabs>
        <w:ind w:left="1440" w:hanging="720"/>
      </w:pPr>
      <w:rPr>
        <w:rFonts w:ascii="Times New Roman" w:hAnsi="Times New Roman" w:hint="default"/>
        <w:b w:val="0"/>
        <w:i w:val="0"/>
        <w:caps w:val="0"/>
        <w:sz w:val="20"/>
      </w:rPr>
    </w:lvl>
    <w:lvl w:ilvl="2">
      <w:start w:val="1"/>
      <w:numFmt w:val="bullet"/>
      <w:lvlText w:val=""/>
      <w:lvlJc w:val="left"/>
      <w:pPr>
        <w:tabs>
          <w:tab w:val="num" w:pos="2279"/>
        </w:tabs>
        <w:ind w:left="2279" w:hanging="567"/>
      </w:pPr>
      <w:rPr>
        <w:rFonts w:ascii="Symbol" w:hAnsi="Symbol" w:hint="default"/>
        <w:b w:val="0"/>
        <w:i w:val="0"/>
        <w:sz w:val="20"/>
      </w:rPr>
    </w:lvl>
    <w:lvl w:ilvl="3">
      <w:start w:val="1"/>
      <w:numFmt w:val="lowerRoman"/>
      <w:lvlText w:val="(%4)"/>
      <w:lvlJc w:val="left"/>
      <w:pPr>
        <w:tabs>
          <w:tab w:val="num" w:pos="3141"/>
        </w:tabs>
        <w:ind w:left="2988" w:hanging="567"/>
      </w:pPr>
      <w:rPr>
        <w:rFonts w:ascii="Times New Roman" w:hAnsi="Times New Roman" w:hint="default"/>
        <w:b w:val="0"/>
        <w:i w:val="0"/>
        <w:sz w:val="20"/>
      </w:rPr>
    </w:lvl>
    <w:lvl w:ilvl="4">
      <w:start w:val="1"/>
      <w:numFmt w:val="upperLetter"/>
      <w:lvlText w:val="(%5)"/>
      <w:lvlJc w:val="left"/>
      <w:pPr>
        <w:tabs>
          <w:tab w:val="num" w:pos="3600"/>
        </w:tabs>
        <w:ind w:left="3600" w:hanging="720"/>
      </w:pPr>
      <w:rPr>
        <w:rFonts w:ascii="Times New Roman" w:hAnsi="Times New Roman" w:hint="default"/>
        <w:b w:val="0"/>
        <w:i w:val="0"/>
        <w:sz w:val="22"/>
      </w:rPr>
    </w:lvl>
    <w:lvl w:ilvl="5">
      <w:start w:val="1"/>
      <w:numFmt w:val="decimal"/>
      <w:lvlText w:val="%6."/>
      <w:lvlJc w:val="left"/>
      <w:pPr>
        <w:tabs>
          <w:tab w:val="num" w:pos="4320"/>
        </w:tabs>
        <w:ind w:left="4320" w:hanging="720"/>
      </w:pPr>
      <w:rPr>
        <w:rFonts w:ascii="Times New Roman" w:hAnsi="Times New Roman" w:hint="default"/>
        <w:b w:val="0"/>
        <w:i w:val="0"/>
        <w:sz w:val="22"/>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ascii="Times New Roman" w:hAnsi="Times New Roman" w:hint="default"/>
        <w:b w:val="0"/>
        <w:i w:val="0"/>
        <w:sz w:val="22"/>
      </w:rPr>
    </w:lvl>
    <w:lvl w:ilvl="8">
      <w:start w:val="1"/>
      <w:numFmt w:val="decimal"/>
      <w:lvlText w:val="%9."/>
      <w:lvlJc w:val="left"/>
      <w:pPr>
        <w:tabs>
          <w:tab w:val="num" w:pos="6480"/>
        </w:tabs>
        <w:ind w:left="6480" w:hanging="720"/>
      </w:pPr>
      <w:rPr>
        <w:rFonts w:ascii="Times New Roman" w:hAnsi="Times New Roman" w:hint="default"/>
        <w:b w:val="0"/>
        <w:i w:val="0"/>
        <w:sz w:val="22"/>
      </w:rPr>
    </w:lvl>
  </w:abstractNum>
  <w:abstractNum w:abstractNumId="3" w15:restartNumberingAfterBreak="0">
    <w:nsid w:val="43374C09"/>
    <w:multiLevelType w:val="hybridMultilevel"/>
    <w:tmpl w:val="53F0B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12407E"/>
    <w:multiLevelType w:val="multilevel"/>
    <w:tmpl w:val="FE9A1308"/>
    <w:lvl w:ilvl="0">
      <w:start w:val="1"/>
      <w:numFmt w:val="bullet"/>
      <w:lvlText w:val=""/>
      <w:lvlJc w:val="left"/>
      <w:pPr>
        <w:tabs>
          <w:tab w:val="num" w:pos="1440"/>
        </w:tabs>
        <w:ind w:left="1440" w:hanging="720"/>
      </w:pPr>
      <w:rPr>
        <w:rFonts w:ascii="Symbol" w:hAnsi="Symbol" w:hint="default"/>
        <w:b/>
        <w:i w:val="0"/>
        <w:caps/>
        <w:sz w:val="20"/>
      </w:rPr>
    </w:lvl>
    <w:lvl w:ilvl="1">
      <w:start w:val="1"/>
      <w:numFmt w:val="decimal"/>
      <w:lvlText w:val="%1.%2"/>
      <w:lvlJc w:val="left"/>
      <w:pPr>
        <w:tabs>
          <w:tab w:val="num" w:pos="1440"/>
        </w:tabs>
        <w:ind w:left="1440" w:hanging="720"/>
      </w:pPr>
      <w:rPr>
        <w:rFonts w:ascii="Times New Roman" w:hAnsi="Times New Roman" w:hint="default"/>
        <w:b w:val="0"/>
        <w:i w:val="0"/>
        <w:caps w:val="0"/>
        <w:sz w:val="20"/>
      </w:rPr>
    </w:lvl>
    <w:lvl w:ilvl="2">
      <w:start w:val="1"/>
      <w:numFmt w:val="bullet"/>
      <w:lvlText w:val=""/>
      <w:lvlJc w:val="left"/>
      <w:pPr>
        <w:tabs>
          <w:tab w:val="num" w:pos="2279"/>
        </w:tabs>
        <w:ind w:left="2279" w:hanging="567"/>
      </w:pPr>
      <w:rPr>
        <w:rFonts w:ascii="Symbol" w:hAnsi="Symbol" w:hint="default"/>
        <w:b w:val="0"/>
        <w:i w:val="0"/>
        <w:sz w:val="20"/>
      </w:rPr>
    </w:lvl>
    <w:lvl w:ilvl="3">
      <w:start w:val="1"/>
      <w:numFmt w:val="lowerRoman"/>
      <w:lvlText w:val="(%4)"/>
      <w:lvlJc w:val="left"/>
      <w:pPr>
        <w:tabs>
          <w:tab w:val="num" w:pos="3141"/>
        </w:tabs>
        <w:ind w:left="2988" w:hanging="567"/>
      </w:pPr>
      <w:rPr>
        <w:rFonts w:ascii="Times New Roman" w:hAnsi="Times New Roman" w:hint="default"/>
        <w:b w:val="0"/>
        <w:i w:val="0"/>
        <w:sz w:val="20"/>
      </w:rPr>
    </w:lvl>
    <w:lvl w:ilvl="4">
      <w:start w:val="1"/>
      <w:numFmt w:val="upperLetter"/>
      <w:lvlText w:val="(%5)"/>
      <w:lvlJc w:val="left"/>
      <w:pPr>
        <w:tabs>
          <w:tab w:val="num" w:pos="3600"/>
        </w:tabs>
        <w:ind w:left="3600" w:hanging="720"/>
      </w:pPr>
      <w:rPr>
        <w:rFonts w:ascii="Times New Roman" w:hAnsi="Times New Roman" w:hint="default"/>
        <w:b w:val="0"/>
        <w:i w:val="0"/>
        <w:sz w:val="22"/>
      </w:rPr>
    </w:lvl>
    <w:lvl w:ilvl="5">
      <w:start w:val="1"/>
      <w:numFmt w:val="decimal"/>
      <w:lvlText w:val="%6."/>
      <w:lvlJc w:val="left"/>
      <w:pPr>
        <w:tabs>
          <w:tab w:val="num" w:pos="4320"/>
        </w:tabs>
        <w:ind w:left="4320" w:hanging="720"/>
      </w:pPr>
      <w:rPr>
        <w:rFonts w:ascii="Times New Roman" w:hAnsi="Times New Roman" w:hint="default"/>
        <w:b w:val="0"/>
        <w:i w:val="0"/>
        <w:sz w:val="22"/>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ascii="Times New Roman" w:hAnsi="Times New Roman" w:hint="default"/>
        <w:b w:val="0"/>
        <w:i w:val="0"/>
        <w:sz w:val="22"/>
      </w:rPr>
    </w:lvl>
    <w:lvl w:ilvl="8">
      <w:start w:val="1"/>
      <w:numFmt w:val="decimal"/>
      <w:lvlText w:val="%9."/>
      <w:lvlJc w:val="left"/>
      <w:pPr>
        <w:tabs>
          <w:tab w:val="num" w:pos="6480"/>
        </w:tabs>
        <w:ind w:left="6480" w:hanging="720"/>
      </w:pPr>
      <w:rPr>
        <w:rFonts w:ascii="Times New Roman" w:hAnsi="Times New Roman" w:hint="default"/>
        <w:b w:val="0"/>
        <w:i w:val="0"/>
        <w:sz w:val="22"/>
      </w:rPr>
    </w:lvl>
  </w:abstractNum>
  <w:abstractNum w:abstractNumId="5" w15:restartNumberingAfterBreak="0">
    <w:nsid w:val="68D468E9"/>
    <w:multiLevelType w:val="multilevel"/>
    <w:tmpl w:val="FE9A1308"/>
    <w:lvl w:ilvl="0">
      <w:start w:val="1"/>
      <w:numFmt w:val="bullet"/>
      <w:lvlText w:val=""/>
      <w:lvlJc w:val="left"/>
      <w:pPr>
        <w:tabs>
          <w:tab w:val="num" w:pos="1440"/>
        </w:tabs>
        <w:ind w:left="1440" w:hanging="720"/>
      </w:pPr>
      <w:rPr>
        <w:rFonts w:ascii="Symbol" w:hAnsi="Symbol" w:hint="default"/>
        <w:b/>
        <w:i w:val="0"/>
        <w:caps/>
        <w:sz w:val="20"/>
      </w:rPr>
    </w:lvl>
    <w:lvl w:ilvl="1">
      <w:start w:val="1"/>
      <w:numFmt w:val="decimal"/>
      <w:lvlText w:val="%1.%2"/>
      <w:lvlJc w:val="left"/>
      <w:pPr>
        <w:tabs>
          <w:tab w:val="num" w:pos="1440"/>
        </w:tabs>
        <w:ind w:left="1440" w:hanging="720"/>
      </w:pPr>
      <w:rPr>
        <w:rFonts w:ascii="Times New Roman" w:hAnsi="Times New Roman" w:hint="default"/>
        <w:b w:val="0"/>
        <w:i w:val="0"/>
        <w:caps w:val="0"/>
        <w:sz w:val="20"/>
      </w:rPr>
    </w:lvl>
    <w:lvl w:ilvl="2">
      <w:start w:val="1"/>
      <w:numFmt w:val="bullet"/>
      <w:lvlText w:val=""/>
      <w:lvlJc w:val="left"/>
      <w:pPr>
        <w:tabs>
          <w:tab w:val="num" w:pos="2279"/>
        </w:tabs>
        <w:ind w:left="2279" w:hanging="567"/>
      </w:pPr>
      <w:rPr>
        <w:rFonts w:ascii="Symbol" w:hAnsi="Symbol" w:hint="default"/>
        <w:b w:val="0"/>
        <w:i w:val="0"/>
        <w:sz w:val="20"/>
      </w:rPr>
    </w:lvl>
    <w:lvl w:ilvl="3">
      <w:start w:val="1"/>
      <w:numFmt w:val="lowerRoman"/>
      <w:lvlText w:val="(%4)"/>
      <w:lvlJc w:val="left"/>
      <w:pPr>
        <w:tabs>
          <w:tab w:val="num" w:pos="3141"/>
        </w:tabs>
        <w:ind w:left="2988" w:hanging="567"/>
      </w:pPr>
      <w:rPr>
        <w:rFonts w:ascii="Times New Roman" w:hAnsi="Times New Roman" w:hint="default"/>
        <w:b w:val="0"/>
        <w:i w:val="0"/>
        <w:sz w:val="20"/>
      </w:rPr>
    </w:lvl>
    <w:lvl w:ilvl="4">
      <w:start w:val="1"/>
      <w:numFmt w:val="upperLetter"/>
      <w:lvlText w:val="(%5)"/>
      <w:lvlJc w:val="left"/>
      <w:pPr>
        <w:tabs>
          <w:tab w:val="num" w:pos="3600"/>
        </w:tabs>
        <w:ind w:left="3600" w:hanging="720"/>
      </w:pPr>
      <w:rPr>
        <w:rFonts w:ascii="Times New Roman" w:hAnsi="Times New Roman" w:hint="default"/>
        <w:b w:val="0"/>
        <w:i w:val="0"/>
        <w:sz w:val="22"/>
      </w:rPr>
    </w:lvl>
    <w:lvl w:ilvl="5">
      <w:start w:val="1"/>
      <w:numFmt w:val="decimal"/>
      <w:lvlText w:val="%6."/>
      <w:lvlJc w:val="left"/>
      <w:pPr>
        <w:tabs>
          <w:tab w:val="num" w:pos="4320"/>
        </w:tabs>
        <w:ind w:left="4320" w:hanging="720"/>
      </w:pPr>
      <w:rPr>
        <w:rFonts w:ascii="Times New Roman" w:hAnsi="Times New Roman" w:hint="default"/>
        <w:b w:val="0"/>
        <w:i w:val="0"/>
        <w:sz w:val="22"/>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ascii="Times New Roman" w:hAnsi="Times New Roman" w:hint="default"/>
        <w:b w:val="0"/>
        <w:i w:val="0"/>
        <w:sz w:val="22"/>
      </w:rPr>
    </w:lvl>
    <w:lvl w:ilvl="8">
      <w:start w:val="1"/>
      <w:numFmt w:val="decimal"/>
      <w:lvlText w:val="%9."/>
      <w:lvlJc w:val="left"/>
      <w:pPr>
        <w:tabs>
          <w:tab w:val="num" w:pos="6480"/>
        </w:tabs>
        <w:ind w:left="6480" w:hanging="720"/>
      </w:pPr>
      <w:rPr>
        <w:rFonts w:ascii="Times New Roman" w:hAnsi="Times New Roman" w:hint="default"/>
        <w:b w:val="0"/>
        <w:i w:val="0"/>
        <w:sz w:val="22"/>
      </w:rPr>
    </w:lvl>
  </w:abstractNum>
  <w:abstractNum w:abstractNumId="6" w15:restartNumberingAfterBreak="0">
    <w:nsid w:val="6D0B208D"/>
    <w:multiLevelType w:val="multilevel"/>
    <w:tmpl w:val="FE9A1308"/>
    <w:lvl w:ilvl="0">
      <w:start w:val="1"/>
      <w:numFmt w:val="bullet"/>
      <w:lvlText w:val=""/>
      <w:lvlJc w:val="left"/>
      <w:pPr>
        <w:tabs>
          <w:tab w:val="num" w:pos="1440"/>
        </w:tabs>
        <w:ind w:left="1440" w:hanging="720"/>
      </w:pPr>
      <w:rPr>
        <w:rFonts w:ascii="Symbol" w:hAnsi="Symbol" w:hint="default"/>
        <w:b/>
        <w:i w:val="0"/>
        <w:caps/>
        <w:sz w:val="20"/>
      </w:rPr>
    </w:lvl>
    <w:lvl w:ilvl="1">
      <w:start w:val="1"/>
      <w:numFmt w:val="decimal"/>
      <w:lvlText w:val="%1.%2"/>
      <w:lvlJc w:val="left"/>
      <w:pPr>
        <w:tabs>
          <w:tab w:val="num" w:pos="1440"/>
        </w:tabs>
        <w:ind w:left="1440" w:hanging="720"/>
      </w:pPr>
      <w:rPr>
        <w:rFonts w:ascii="Times New Roman" w:hAnsi="Times New Roman" w:hint="default"/>
        <w:b w:val="0"/>
        <w:i w:val="0"/>
        <w:caps w:val="0"/>
        <w:sz w:val="20"/>
      </w:rPr>
    </w:lvl>
    <w:lvl w:ilvl="2">
      <w:start w:val="1"/>
      <w:numFmt w:val="bullet"/>
      <w:lvlText w:val=""/>
      <w:lvlJc w:val="left"/>
      <w:pPr>
        <w:tabs>
          <w:tab w:val="num" w:pos="2279"/>
        </w:tabs>
        <w:ind w:left="2279" w:hanging="567"/>
      </w:pPr>
      <w:rPr>
        <w:rFonts w:ascii="Symbol" w:hAnsi="Symbol" w:hint="default"/>
        <w:b w:val="0"/>
        <w:i w:val="0"/>
        <w:sz w:val="20"/>
      </w:rPr>
    </w:lvl>
    <w:lvl w:ilvl="3">
      <w:start w:val="1"/>
      <w:numFmt w:val="lowerRoman"/>
      <w:lvlText w:val="(%4)"/>
      <w:lvlJc w:val="left"/>
      <w:pPr>
        <w:tabs>
          <w:tab w:val="num" w:pos="3141"/>
        </w:tabs>
        <w:ind w:left="2988" w:hanging="567"/>
      </w:pPr>
      <w:rPr>
        <w:rFonts w:ascii="Times New Roman" w:hAnsi="Times New Roman" w:hint="default"/>
        <w:b w:val="0"/>
        <w:i w:val="0"/>
        <w:sz w:val="20"/>
      </w:rPr>
    </w:lvl>
    <w:lvl w:ilvl="4">
      <w:start w:val="1"/>
      <w:numFmt w:val="upperLetter"/>
      <w:lvlText w:val="(%5)"/>
      <w:lvlJc w:val="left"/>
      <w:pPr>
        <w:tabs>
          <w:tab w:val="num" w:pos="3600"/>
        </w:tabs>
        <w:ind w:left="3600" w:hanging="720"/>
      </w:pPr>
      <w:rPr>
        <w:rFonts w:ascii="Times New Roman" w:hAnsi="Times New Roman" w:hint="default"/>
        <w:b w:val="0"/>
        <w:i w:val="0"/>
        <w:sz w:val="22"/>
      </w:rPr>
    </w:lvl>
    <w:lvl w:ilvl="5">
      <w:start w:val="1"/>
      <w:numFmt w:val="decimal"/>
      <w:lvlText w:val="%6."/>
      <w:lvlJc w:val="left"/>
      <w:pPr>
        <w:tabs>
          <w:tab w:val="num" w:pos="4320"/>
        </w:tabs>
        <w:ind w:left="4320" w:hanging="720"/>
      </w:pPr>
      <w:rPr>
        <w:rFonts w:ascii="Times New Roman" w:hAnsi="Times New Roman" w:hint="default"/>
        <w:b w:val="0"/>
        <w:i w:val="0"/>
        <w:sz w:val="22"/>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ascii="Times New Roman" w:hAnsi="Times New Roman" w:hint="default"/>
        <w:b w:val="0"/>
        <w:i w:val="0"/>
        <w:sz w:val="22"/>
      </w:rPr>
    </w:lvl>
    <w:lvl w:ilvl="8">
      <w:start w:val="1"/>
      <w:numFmt w:val="decimal"/>
      <w:lvlText w:val="%9."/>
      <w:lvlJc w:val="left"/>
      <w:pPr>
        <w:tabs>
          <w:tab w:val="num" w:pos="6480"/>
        </w:tabs>
        <w:ind w:left="6480" w:hanging="720"/>
      </w:pPr>
      <w:rPr>
        <w:rFonts w:ascii="Times New Roman" w:hAnsi="Times New Roman" w:hint="default"/>
        <w:b w:val="0"/>
        <w:i w:val="0"/>
        <w:sz w:val="22"/>
      </w:rPr>
    </w:lvl>
  </w:abstractNum>
  <w:abstractNum w:abstractNumId="7" w15:restartNumberingAfterBreak="0">
    <w:nsid w:val="7BD9121B"/>
    <w:multiLevelType w:val="multilevel"/>
    <w:tmpl w:val="8578D1B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6120" w:hanging="180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9000" w:hanging="2520"/>
      </w:pPr>
      <w:rPr>
        <w:rFonts w:hint="default"/>
      </w:rPr>
    </w:lvl>
  </w:abstractNum>
  <w:num w:numId="1" w16cid:durableId="761492071">
    <w:abstractNumId w:val="7"/>
  </w:num>
  <w:num w:numId="2" w16cid:durableId="1337921496">
    <w:abstractNumId w:val="0"/>
  </w:num>
  <w:num w:numId="3" w16cid:durableId="95713387">
    <w:abstractNumId w:val="5"/>
  </w:num>
  <w:num w:numId="4" w16cid:durableId="222836033">
    <w:abstractNumId w:val="6"/>
  </w:num>
  <w:num w:numId="5" w16cid:durableId="1596595648">
    <w:abstractNumId w:val="4"/>
  </w:num>
  <w:num w:numId="6" w16cid:durableId="1759252041">
    <w:abstractNumId w:val="2"/>
  </w:num>
  <w:num w:numId="7" w16cid:durableId="469177753">
    <w:abstractNumId w:val="3"/>
  </w:num>
  <w:num w:numId="8" w16cid:durableId="36903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AA1"/>
    <w:rsid w:val="00007648"/>
    <w:rsid w:val="000266A4"/>
    <w:rsid w:val="00032AA8"/>
    <w:rsid w:val="000725B3"/>
    <w:rsid w:val="00115D66"/>
    <w:rsid w:val="00132069"/>
    <w:rsid w:val="00184D8C"/>
    <w:rsid w:val="002173E9"/>
    <w:rsid w:val="002427FF"/>
    <w:rsid w:val="00271E09"/>
    <w:rsid w:val="0029359E"/>
    <w:rsid w:val="003D29D3"/>
    <w:rsid w:val="004D2918"/>
    <w:rsid w:val="004D2BF1"/>
    <w:rsid w:val="004D7C10"/>
    <w:rsid w:val="00527234"/>
    <w:rsid w:val="005E1E52"/>
    <w:rsid w:val="006231E9"/>
    <w:rsid w:val="0068395F"/>
    <w:rsid w:val="00715114"/>
    <w:rsid w:val="00725CB1"/>
    <w:rsid w:val="0079752E"/>
    <w:rsid w:val="00866C47"/>
    <w:rsid w:val="008B4AB9"/>
    <w:rsid w:val="008C66C3"/>
    <w:rsid w:val="009105CE"/>
    <w:rsid w:val="009717D4"/>
    <w:rsid w:val="009A7329"/>
    <w:rsid w:val="00A1443C"/>
    <w:rsid w:val="00A36E27"/>
    <w:rsid w:val="00A41370"/>
    <w:rsid w:val="00AE79BF"/>
    <w:rsid w:val="00AF0FF2"/>
    <w:rsid w:val="00B77014"/>
    <w:rsid w:val="00BC0615"/>
    <w:rsid w:val="00BC4EFD"/>
    <w:rsid w:val="00BF131C"/>
    <w:rsid w:val="00BF6723"/>
    <w:rsid w:val="00C1692C"/>
    <w:rsid w:val="00C43A82"/>
    <w:rsid w:val="00C76ECB"/>
    <w:rsid w:val="00C87E8F"/>
    <w:rsid w:val="00C952DD"/>
    <w:rsid w:val="00CE2050"/>
    <w:rsid w:val="00D11551"/>
    <w:rsid w:val="00D4316B"/>
    <w:rsid w:val="00D82D42"/>
    <w:rsid w:val="00E061AF"/>
    <w:rsid w:val="00E7364E"/>
    <w:rsid w:val="00E83AA1"/>
    <w:rsid w:val="00EC6B6A"/>
    <w:rsid w:val="00F00A49"/>
    <w:rsid w:val="00F44377"/>
    <w:rsid w:val="00FE4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86E72A"/>
  <w15:chartTrackingRefBased/>
  <w15:docId w15:val="{9426498B-C65D-41E0-B16A-FB84A19A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unhideWhenUsed/>
    <w:qFormat/>
    <w:rsid w:val="00A41370"/>
    <w:pPr>
      <w:spacing w:after="360" w:line="240" w:lineRule="auto"/>
      <w:ind w:left="720" w:right="720"/>
      <w:contextualSpacing/>
      <w:outlineLvl w:val="0"/>
    </w:pPr>
    <w:rPr>
      <w:rFonts w:asciiTheme="majorHAnsi" w:eastAsiaTheme="majorEastAsia" w:hAnsiTheme="majorHAnsi" w:cstheme="majorBidi"/>
      <w:caps/>
      <w:color w:val="2F5496" w:themeColor="accent1" w:themeShade="BF"/>
      <w:kern w:val="20"/>
      <w:sz w:val="24"/>
      <w:szCs w:val="20"/>
      <w:lang w:val="en-US" w:eastAsia="ja-JP"/>
    </w:rPr>
  </w:style>
  <w:style w:type="paragraph" w:styleId="Heading2">
    <w:name w:val="heading 2"/>
    <w:basedOn w:val="Normal"/>
    <w:next w:val="Normal"/>
    <w:link w:val="Heading2Char"/>
    <w:uiPriority w:val="9"/>
    <w:unhideWhenUsed/>
    <w:qFormat/>
    <w:rsid w:val="00A41370"/>
    <w:pPr>
      <w:keepNext/>
      <w:keepLines/>
      <w:spacing w:before="40" w:after="0" w:line="240" w:lineRule="auto"/>
      <w:ind w:left="720" w:right="720"/>
      <w:outlineLvl w:val="1"/>
    </w:pPr>
    <w:rPr>
      <w:rFonts w:asciiTheme="majorHAnsi" w:eastAsiaTheme="majorEastAsia" w:hAnsiTheme="majorHAnsi" w:cstheme="majorBidi"/>
      <w:color w:val="2F5496" w:themeColor="accent1" w:themeShade="BF"/>
      <w:kern w:val="20"/>
      <w:sz w:val="26"/>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3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2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BF1"/>
  </w:style>
  <w:style w:type="paragraph" w:styleId="Footer">
    <w:name w:val="footer"/>
    <w:basedOn w:val="Normal"/>
    <w:link w:val="FooterChar"/>
    <w:uiPriority w:val="99"/>
    <w:unhideWhenUsed/>
    <w:rsid w:val="004D2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BF1"/>
  </w:style>
  <w:style w:type="paragraph" w:customStyle="1" w:styleId="Logo">
    <w:name w:val="Logo"/>
    <w:basedOn w:val="Normal"/>
    <w:next w:val="Normal"/>
    <w:link w:val="LogoChar"/>
    <w:qFormat/>
    <w:rsid w:val="00A41370"/>
    <w:pPr>
      <w:spacing w:after="0" w:line="240" w:lineRule="auto"/>
      <w:ind w:left="-180" w:right="-24"/>
      <w:jc w:val="center"/>
    </w:pPr>
    <w:rPr>
      <w:rFonts w:hAnsi="Calibri"/>
      <w:b/>
      <w:bCs/>
      <w:color w:val="FFFFFF" w:themeColor="background1"/>
      <w:spacing w:val="120"/>
      <w:kern w:val="24"/>
      <w:sz w:val="44"/>
      <w:szCs w:val="48"/>
      <w:lang w:val="en-US" w:eastAsia="ja-JP"/>
    </w:rPr>
  </w:style>
  <w:style w:type="character" w:customStyle="1" w:styleId="LogoChar">
    <w:name w:val="Logo Char"/>
    <w:basedOn w:val="DefaultParagraphFont"/>
    <w:link w:val="Logo"/>
    <w:rsid w:val="00A41370"/>
    <w:rPr>
      <w:rFonts w:hAnsi="Calibri"/>
      <w:b/>
      <w:bCs/>
      <w:color w:val="FFFFFF" w:themeColor="background1"/>
      <w:spacing w:val="120"/>
      <w:kern w:val="24"/>
      <w:sz w:val="44"/>
      <w:szCs w:val="48"/>
      <w:lang w:val="en-US" w:eastAsia="ja-JP"/>
    </w:rPr>
  </w:style>
  <w:style w:type="character" w:styleId="CommentReference">
    <w:name w:val="annotation reference"/>
    <w:basedOn w:val="DefaultParagraphFont"/>
    <w:uiPriority w:val="99"/>
    <w:semiHidden/>
    <w:unhideWhenUsed/>
    <w:rsid w:val="00A41370"/>
    <w:rPr>
      <w:sz w:val="16"/>
      <w:szCs w:val="16"/>
    </w:rPr>
  </w:style>
  <w:style w:type="paragraph" w:styleId="CommentText">
    <w:name w:val="annotation text"/>
    <w:basedOn w:val="Normal"/>
    <w:link w:val="CommentTextChar"/>
    <w:uiPriority w:val="99"/>
    <w:semiHidden/>
    <w:unhideWhenUsed/>
    <w:rsid w:val="00A41370"/>
    <w:pPr>
      <w:spacing w:before="40" w:after="360" w:line="240" w:lineRule="auto"/>
      <w:ind w:left="720" w:right="720"/>
    </w:pPr>
    <w:rPr>
      <w:color w:val="595959" w:themeColor="text1" w:themeTint="A6"/>
      <w:kern w:val="20"/>
      <w:sz w:val="20"/>
      <w:szCs w:val="20"/>
      <w:lang w:val="en-US" w:eastAsia="ja-JP"/>
    </w:rPr>
  </w:style>
  <w:style w:type="character" w:customStyle="1" w:styleId="CommentTextChar">
    <w:name w:val="Comment Text Char"/>
    <w:basedOn w:val="DefaultParagraphFont"/>
    <w:link w:val="CommentText"/>
    <w:uiPriority w:val="99"/>
    <w:semiHidden/>
    <w:rsid w:val="00A41370"/>
    <w:rPr>
      <w:color w:val="595959" w:themeColor="text1" w:themeTint="A6"/>
      <w:kern w:val="20"/>
      <w:sz w:val="20"/>
      <w:szCs w:val="20"/>
      <w:lang w:val="en-US" w:eastAsia="ja-JP"/>
    </w:rPr>
  </w:style>
  <w:style w:type="character" w:customStyle="1" w:styleId="Heading1Char">
    <w:name w:val="Heading 1 Char"/>
    <w:basedOn w:val="DefaultParagraphFont"/>
    <w:link w:val="Heading1"/>
    <w:uiPriority w:val="8"/>
    <w:rsid w:val="00A41370"/>
    <w:rPr>
      <w:rFonts w:asciiTheme="majorHAnsi" w:eastAsiaTheme="majorEastAsia" w:hAnsiTheme="majorHAnsi" w:cstheme="majorBidi"/>
      <w:caps/>
      <w:color w:val="2F5496" w:themeColor="accent1" w:themeShade="BF"/>
      <w:kern w:val="20"/>
      <w:sz w:val="24"/>
      <w:szCs w:val="20"/>
      <w:lang w:val="en-US" w:eastAsia="ja-JP"/>
    </w:rPr>
  </w:style>
  <w:style w:type="character" w:customStyle="1" w:styleId="Heading2Char">
    <w:name w:val="Heading 2 Char"/>
    <w:basedOn w:val="DefaultParagraphFont"/>
    <w:link w:val="Heading2"/>
    <w:uiPriority w:val="9"/>
    <w:rsid w:val="00A41370"/>
    <w:rPr>
      <w:rFonts w:asciiTheme="majorHAnsi" w:eastAsiaTheme="majorEastAsia" w:hAnsiTheme="majorHAnsi" w:cstheme="majorBidi"/>
      <w:color w:val="2F5496" w:themeColor="accent1" w:themeShade="BF"/>
      <w:kern w:val="20"/>
      <w:sz w:val="26"/>
      <w:szCs w:val="26"/>
      <w:lang w:val="en-US" w:eastAsia="ja-JP"/>
    </w:rPr>
  </w:style>
  <w:style w:type="paragraph" w:styleId="Signature">
    <w:name w:val="Signature"/>
    <w:basedOn w:val="Normal"/>
    <w:link w:val="SignatureChar"/>
    <w:uiPriority w:val="7"/>
    <w:unhideWhenUsed/>
    <w:qFormat/>
    <w:rsid w:val="00A41370"/>
    <w:pPr>
      <w:spacing w:before="40" w:after="360" w:line="240" w:lineRule="auto"/>
      <w:ind w:left="720" w:right="720"/>
      <w:contextualSpacing/>
    </w:pPr>
    <w:rPr>
      <w:b/>
      <w:bCs/>
      <w:color w:val="4472C4" w:themeColor="accent1"/>
      <w:kern w:val="20"/>
      <w:sz w:val="24"/>
      <w:szCs w:val="20"/>
      <w:lang w:val="en-US" w:eastAsia="ja-JP"/>
    </w:rPr>
  </w:style>
  <w:style w:type="character" w:customStyle="1" w:styleId="SignatureChar">
    <w:name w:val="Signature Char"/>
    <w:basedOn w:val="DefaultParagraphFont"/>
    <w:link w:val="Signature"/>
    <w:uiPriority w:val="7"/>
    <w:rsid w:val="00A41370"/>
    <w:rPr>
      <w:b/>
      <w:bCs/>
      <w:color w:val="4472C4" w:themeColor="accent1"/>
      <w:kern w:val="20"/>
      <w:sz w:val="24"/>
      <w:szCs w:val="20"/>
      <w:lang w:val="en-US" w:eastAsia="ja-JP"/>
    </w:rPr>
  </w:style>
  <w:style w:type="paragraph" w:styleId="ListParagraph">
    <w:name w:val="List Paragraph"/>
    <w:basedOn w:val="Normal"/>
    <w:uiPriority w:val="34"/>
    <w:qFormat/>
    <w:rsid w:val="00A41370"/>
    <w:pPr>
      <w:spacing w:before="40" w:after="360" w:line="240" w:lineRule="auto"/>
      <w:ind w:left="720" w:right="720"/>
      <w:contextualSpacing/>
    </w:pPr>
    <w:rPr>
      <w:color w:val="595959" w:themeColor="text1" w:themeTint="A6"/>
      <w:kern w:val="20"/>
      <w:sz w:val="24"/>
      <w:szCs w:val="20"/>
      <w:lang w:val="en-US" w:eastAsia="ja-JP"/>
    </w:rPr>
  </w:style>
  <w:style w:type="paragraph" w:styleId="CommentSubject">
    <w:name w:val="annotation subject"/>
    <w:basedOn w:val="CommentText"/>
    <w:next w:val="CommentText"/>
    <w:link w:val="CommentSubjectChar"/>
    <w:uiPriority w:val="99"/>
    <w:semiHidden/>
    <w:unhideWhenUsed/>
    <w:rsid w:val="00B77014"/>
    <w:pPr>
      <w:spacing w:before="0" w:after="160"/>
      <w:ind w:left="0" w:right="0"/>
    </w:pPr>
    <w:rPr>
      <w:b/>
      <w:bCs/>
      <w:color w:val="auto"/>
      <w:kern w:val="0"/>
      <w:lang w:val="en-GB" w:eastAsia="en-US"/>
    </w:rPr>
  </w:style>
  <w:style w:type="character" w:customStyle="1" w:styleId="CommentSubjectChar">
    <w:name w:val="Comment Subject Char"/>
    <w:basedOn w:val="CommentTextChar"/>
    <w:link w:val="CommentSubject"/>
    <w:uiPriority w:val="99"/>
    <w:semiHidden/>
    <w:rsid w:val="00B77014"/>
    <w:rPr>
      <w:b/>
      <w:bCs/>
      <w:color w:val="595959" w:themeColor="text1" w:themeTint="A6"/>
      <w:kern w:val="20"/>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9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C64D41-88D1-4586-8FC8-8F1381E4AD18}">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customXml/itemProps2.xml><?xml version="1.0" encoding="utf-8"?>
<ds:datastoreItem xmlns:ds="http://schemas.openxmlformats.org/officeDocument/2006/customXml" ds:itemID="{B9482484-9A18-4632-B746-4B931E6E35E5}">
  <ds:schemaRefs>
    <ds:schemaRef ds:uri="http://schemas.openxmlformats.org/officeDocument/2006/bibliography"/>
  </ds:schemaRefs>
</ds:datastoreItem>
</file>

<file path=customXml/itemProps3.xml><?xml version="1.0" encoding="utf-8"?>
<ds:datastoreItem xmlns:ds="http://schemas.openxmlformats.org/officeDocument/2006/customXml" ds:itemID="{8BE78EE3-823D-45E4-9AB3-DF0D79394E7A}">
  <ds:schemaRefs>
    <ds:schemaRef ds:uri="http://schemas.microsoft.com/sharepoint/v3/contenttype/forms"/>
  </ds:schemaRefs>
</ds:datastoreItem>
</file>

<file path=customXml/itemProps4.xml><?xml version="1.0" encoding="utf-8"?>
<ds:datastoreItem xmlns:ds="http://schemas.openxmlformats.org/officeDocument/2006/customXml" ds:itemID="{F081556D-4EF7-451E-B8A3-152C63682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5612</Words>
  <Characters>31994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Stacie Ingram (HR Delivery and Intelligence)</dc:creator>
  <cp:keywords/>
  <dc:description/>
  <cp:lastModifiedBy>Russell Bond</cp:lastModifiedBy>
  <cp:revision>2</cp:revision>
  <dcterms:created xsi:type="dcterms:W3CDTF">2024-04-06T16:56:00Z</dcterms:created>
  <dcterms:modified xsi:type="dcterms:W3CDTF">2024-04-06T16:56:00Z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ies>
</file>